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E082" w14:textId="2B31F5BA" w:rsidR="00D62303" w:rsidRPr="001E3E7A" w:rsidRDefault="00305025" w:rsidP="00103E9F">
      <w:pPr>
        <w:rPr>
          <w:b/>
          <w:color w:val="5B9BD5"/>
          <w:sz w:val="36"/>
          <w:szCs w:val="48"/>
        </w:rPr>
      </w:pPr>
      <w:r>
        <w:rPr>
          <w:b/>
          <w:noProof/>
          <w:color w:val="5B9BD5"/>
          <w:sz w:val="36"/>
          <w:szCs w:val="48"/>
        </w:rPr>
        <w:drawing>
          <wp:anchor distT="0" distB="0" distL="114300" distR="114300" simplePos="0" relativeHeight="251658240" behindDoc="0" locked="0" layoutInCell="1" allowOverlap="1" wp14:anchorId="36ACA68E" wp14:editId="2A1E2D50">
            <wp:simplePos x="0" y="0"/>
            <wp:positionH relativeFrom="column">
              <wp:posOffset>5612130</wp:posOffset>
            </wp:positionH>
            <wp:positionV relativeFrom="paragraph">
              <wp:posOffset>-467360</wp:posOffset>
            </wp:positionV>
            <wp:extent cx="788670" cy="788670"/>
            <wp:effectExtent l="0" t="0" r="0" b="0"/>
            <wp:wrapNone/>
            <wp:docPr id="18918578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857848" name="Picture 18918578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8670" cy="788670"/>
                    </a:xfrm>
                    <a:prstGeom prst="rect">
                      <a:avLst/>
                    </a:prstGeom>
                  </pic:spPr>
                </pic:pic>
              </a:graphicData>
            </a:graphic>
            <wp14:sizeRelH relativeFrom="page">
              <wp14:pctWidth>0</wp14:pctWidth>
            </wp14:sizeRelH>
            <wp14:sizeRelV relativeFrom="page">
              <wp14:pctHeight>0</wp14:pctHeight>
            </wp14:sizeRelV>
          </wp:anchor>
        </w:drawing>
      </w:r>
    </w:p>
    <w:p w14:paraId="19E13D00" w14:textId="1EFA9002" w:rsidR="001078D9" w:rsidRDefault="008060CC" w:rsidP="008060CC">
      <w:pPr>
        <w:jc w:val="center"/>
        <w:rPr>
          <w:b/>
          <w:color w:val="5B9BD5"/>
          <w:sz w:val="36"/>
          <w:szCs w:val="48"/>
          <w:rtl/>
        </w:rPr>
      </w:pPr>
      <w:r w:rsidRPr="008060CC">
        <w:rPr>
          <w:b/>
          <w:color w:val="5B9BD5"/>
          <w:sz w:val="36"/>
          <w:szCs w:val="48"/>
        </w:rPr>
        <w:t>Reimagining Content Marketing in Emerging Markets: The Shift from Blogging to Interactive Media in Erbil, Iraq</w:t>
      </w:r>
    </w:p>
    <w:p w14:paraId="414A88B0" w14:textId="77777777" w:rsidR="003F377E" w:rsidRDefault="003F377E" w:rsidP="00F63FA6">
      <w:pPr>
        <w:jc w:val="center"/>
        <w:rPr>
          <w:b/>
          <w:sz w:val="28"/>
          <w:szCs w:val="22"/>
          <w:lang w:val="sv-SE"/>
        </w:rPr>
      </w:pPr>
    </w:p>
    <w:p w14:paraId="74F740F2" w14:textId="56CD686C" w:rsidR="001D5825" w:rsidRPr="00F05BE5" w:rsidRDefault="004F2018" w:rsidP="00F63FA6">
      <w:pPr>
        <w:jc w:val="center"/>
        <w:rPr>
          <w:b/>
          <w:sz w:val="28"/>
          <w:szCs w:val="22"/>
          <w:vertAlign w:val="superscript"/>
        </w:rPr>
      </w:pPr>
      <w:proofErr w:type="spellStart"/>
      <w:r w:rsidRPr="004F2018">
        <w:rPr>
          <w:b/>
          <w:sz w:val="28"/>
          <w:szCs w:val="22"/>
          <w:lang w:val="sv-SE"/>
        </w:rPr>
        <w:t>Mikaeel</w:t>
      </w:r>
      <w:proofErr w:type="spellEnd"/>
      <w:r w:rsidRPr="004F2018">
        <w:rPr>
          <w:b/>
          <w:sz w:val="28"/>
          <w:szCs w:val="22"/>
          <w:lang w:val="sv-SE"/>
        </w:rPr>
        <w:t xml:space="preserve"> </w:t>
      </w:r>
      <w:proofErr w:type="spellStart"/>
      <w:r w:rsidRPr="004F2018">
        <w:rPr>
          <w:b/>
          <w:sz w:val="28"/>
          <w:szCs w:val="22"/>
          <w:lang w:val="sv-SE"/>
        </w:rPr>
        <w:t>Biro</w:t>
      </w:r>
      <w:proofErr w:type="spellEnd"/>
      <w:r w:rsidRPr="004F2018">
        <w:rPr>
          <w:b/>
          <w:sz w:val="28"/>
          <w:szCs w:val="22"/>
          <w:lang w:val="sv-SE"/>
        </w:rPr>
        <w:t xml:space="preserve"> </w:t>
      </w:r>
      <w:proofErr w:type="spellStart"/>
      <w:r w:rsidRPr="004F2018">
        <w:rPr>
          <w:b/>
          <w:sz w:val="28"/>
          <w:szCs w:val="22"/>
          <w:lang w:val="sv-SE"/>
        </w:rPr>
        <w:t>Munaf</w:t>
      </w:r>
      <w:proofErr w:type="spellEnd"/>
      <w:r w:rsidRPr="00691437">
        <w:rPr>
          <w:b/>
          <w:sz w:val="28"/>
          <w:szCs w:val="22"/>
          <w:vertAlign w:val="superscript"/>
          <w:lang w:val="sv-SE"/>
        </w:rPr>
        <w:t xml:space="preserve"> </w:t>
      </w:r>
      <w:r w:rsidR="00F366DB" w:rsidRPr="00691437">
        <w:rPr>
          <w:b/>
          <w:sz w:val="28"/>
          <w:szCs w:val="22"/>
          <w:vertAlign w:val="superscript"/>
          <w:lang w:val="sv-SE"/>
        </w:rPr>
        <w:t>1</w:t>
      </w:r>
      <w:r w:rsidR="00F366DB">
        <w:rPr>
          <w:b/>
          <w:noProof/>
          <w:sz w:val="28"/>
          <w:szCs w:val="22"/>
        </w:rPr>
        <w:drawing>
          <wp:inline distT="0" distB="0" distL="0" distR="0" wp14:anchorId="5DB96C68" wp14:editId="6F15E852">
            <wp:extent cx="115570" cy="115570"/>
            <wp:effectExtent l="0" t="0" r="0" b="0"/>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00254751">
        <w:rPr>
          <w:b/>
          <w:sz w:val="28"/>
          <w:szCs w:val="22"/>
          <w:lang w:val="sv-SE"/>
        </w:rPr>
        <w:t xml:space="preserve"> </w:t>
      </w:r>
      <w:r w:rsidRPr="004F2018">
        <w:rPr>
          <w:b/>
          <w:sz w:val="28"/>
          <w:szCs w:val="22"/>
          <w:lang w:val="sv-SE"/>
        </w:rPr>
        <w:t xml:space="preserve">Mohammed R. </w:t>
      </w:r>
      <w:proofErr w:type="spellStart"/>
      <w:r w:rsidRPr="004F2018">
        <w:rPr>
          <w:b/>
          <w:sz w:val="28"/>
          <w:szCs w:val="22"/>
          <w:lang w:val="sv-SE"/>
        </w:rPr>
        <w:t>Yaseen</w:t>
      </w:r>
      <w:proofErr w:type="spellEnd"/>
      <w:r w:rsidRPr="004F2018">
        <w:rPr>
          <w:b/>
          <w:sz w:val="28"/>
          <w:szCs w:val="22"/>
          <w:lang w:val="sv-SE"/>
        </w:rPr>
        <w:t xml:space="preserve"> </w:t>
      </w:r>
      <w:proofErr w:type="spellStart"/>
      <w:r w:rsidRPr="004F2018">
        <w:rPr>
          <w:b/>
          <w:sz w:val="28"/>
          <w:szCs w:val="22"/>
          <w:lang w:val="sv-SE"/>
        </w:rPr>
        <w:t>Zeebaree</w:t>
      </w:r>
      <w:proofErr w:type="spellEnd"/>
      <w:r>
        <w:rPr>
          <w:b/>
          <w:sz w:val="28"/>
          <w:szCs w:val="22"/>
          <w:vertAlign w:val="superscript"/>
          <w:lang w:val="sv-SE"/>
        </w:rPr>
        <w:t xml:space="preserve"> </w:t>
      </w:r>
      <w:r w:rsidR="005413D3">
        <w:rPr>
          <w:b/>
          <w:sz w:val="28"/>
          <w:szCs w:val="22"/>
          <w:vertAlign w:val="superscript"/>
          <w:lang w:val="sv-SE"/>
        </w:rPr>
        <w:t>2</w:t>
      </w:r>
      <w:r w:rsidR="005413D3" w:rsidRPr="002340D2">
        <w:rPr>
          <w:noProof/>
          <w:sz w:val="18"/>
          <w:szCs w:val="18"/>
          <w:vertAlign w:val="superscript"/>
        </w:rPr>
        <w:drawing>
          <wp:inline distT="0" distB="0" distL="0" distR="0" wp14:anchorId="085A459E" wp14:editId="367E9391">
            <wp:extent cx="114300" cy="114300"/>
            <wp:effectExtent l="0" t="0" r="0" b="0"/>
            <wp:docPr id="6" name="Picture 2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3F377E">
        <w:rPr>
          <w:b/>
          <w:sz w:val="28"/>
          <w:szCs w:val="22"/>
          <w:vertAlign w:val="superscript"/>
          <w:lang w:val="sv-SE"/>
        </w:rPr>
        <w:t xml:space="preserve"> </w:t>
      </w:r>
      <w:r w:rsidRPr="004F2018">
        <w:rPr>
          <w:b/>
          <w:sz w:val="28"/>
          <w:szCs w:val="22"/>
          <w:lang w:val="sv-SE"/>
        </w:rPr>
        <w:t xml:space="preserve">Mustafa </w:t>
      </w:r>
      <w:proofErr w:type="spellStart"/>
      <w:r w:rsidRPr="004F2018">
        <w:rPr>
          <w:b/>
          <w:sz w:val="28"/>
          <w:szCs w:val="22"/>
          <w:lang w:val="sv-SE"/>
        </w:rPr>
        <w:t>Farzenda</w:t>
      </w:r>
      <w:proofErr w:type="spellEnd"/>
      <w:r w:rsidRPr="004F2018">
        <w:rPr>
          <w:b/>
          <w:sz w:val="28"/>
          <w:szCs w:val="22"/>
          <w:lang w:val="sv-SE"/>
        </w:rPr>
        <w:t xml:space="preserve"> </w:t>
      </w:r>
      <w:proofErr w:type="spellStart"/>
      <w:r w:rsidRPr="004F2018">
        <w:rPr>
          <w:b/>
          <w:sz w:val="28"/>
          <w:szCs w:val="22"/>
          <w:lang w:val="sv-SE"/>
        </w:rPr>
        <w:t>Faris</w:t>
      </w:r>
      <w:proofErr w:type="spellEnd"/>
      <w:r>
        <w:rPr>
          <w:b/>
          <w:sz w:val="28"/>
          <w:szCs w:val="22"/>
          <w:vertAlign w:val="superscript"/>
          <w:lang w:val="sv-SE"/>
        </w:rPr>
        <w:t xml:space="preserve"> </w:t>
      </w:r>
      <w:r w:rsidR="00D539E4">
        <w:rPr>
          <w:b/>
          <w:sz w:val="28"/>
          <w:szCs w:val="22"/>
          <w:vertAlign w:val="superscript"/>
          <w:lang w:val="sv-SE"/>
        </w:rPr>
        <w:t>3</w:t>
      </w:r>
      <w:r w:rsidR="00F05BE5">
        <w:rPr>
          <w:b/>
          <w:sz w:val="28"/>
          <w:szCs w:val="22"/>
          <w:vertAlign w:val="superscript"/>
          <w:lang w:val="sv-SE"/>
        </w:rPr>
        <w:t>*</w:t>
      </w:r>
      <w:r w:rsidR="002A5057" w:rsidRPr="002340D2">
        <w:rPr>
          <w:noProof/>
          <w:sz w:val="18"/>
          <w:szCs w:val="18"/>
          <w:vertAlign w:val="superscript"/>
        </w:rPr>
        <w:drawing>
          <wp:inline distT="0" distB="0" distL="0" distR="0" wp14:anchorId="5D485FA6" wp14:editId="4A5119D2">
            <wp:extent cx="114300" cy="114300"/>
            <wp:effectExtent l="0" t="0" r="0" b="0"/>
            <wp:docPr id="9" name="Picture 2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a:hlinkClick r:id="rId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0EF69A20" w14:textId="6BF2DD7C" w:rsidR="00AD4D28" w:rsidRDefault="00AD4D28" w:rsidP="00AD4D28">
      <w:r>
        <w:rPr>
          <w:noProof/>
        </w:rPr>
        <w:drawing>
          <wp:inline distT="0" distB="0" distL="0" distR="0" wp14:anchorId="7CE8EDC5" wp14:editId="74A152D0">
            <wp:extent cx="6985" cy="6985"/>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553C8FB" w14:textId="1E5868C0" w:rsidR="00F63FA6" w:rsidRPr="002D4C91" w:rsidRDefault="00F63FA6" w:rsidP="002D4C91">
      <w:pPr>
        <w:jc w:val="center"/>
        <w:rPr>
          <w:rStyle w:val="Hyperlink"/>
          <w:rFonts w:ascii="Helvetica" w:hAnsi="Helvetica"/>
          <w:sz w:val="20"/>
          <w:szCs w:val="20"/>
        </w:rPr>
      </w:pPr>
    </w:p>
    <w:p w14:paraId="4C83689E" w14:textId="77777777" w:rsidR="00103E9F" w:rsidRPr="001A2C2B" w:rsidRDefault="00103E9F" w:rsidP="00103E9F">
      <w:pPr>
        <w:rPr>
          <w:sz w:val="20"/>
          <w:szCs w:val="22"/>
        </w:rPr>
      </w:pPr>
    </w:p>
    <w:p w14:paraId="1311A08F" w14:textId="7564EDF3" w:rsidR="00BA2066" w:rsidRDefault="00E304BC" w:rsidP="0055683F">
      <w:pPr>
        <w:tabs>
          <w:tab w:val="left" w:pos="7474"/>
        </w:tabs>
        <w:jc w:val="center"/>
        <w:rPr>
          <w:sz w:val="20"/>
          <w:szCs w:val="22"/>
        </w:rPr>
      </w:pPr>
      <w:r w:rsidRPr="00F05BE5">
        <w:rPr>
          <w:sz w:val="20"/>
          <w:szCs w:val="22"/>
          <w:vertAlign w:val="superscript"/>
        </w:rPr>
        <w:t>1</w:t>
      </w:r>
      <w:r w:rsidR="00F05BE5" w:rsidRPr="00F05BE5">
        <w:rPr>
          <w:sz w:val="20"/>
          <w:szCs w:val="22"/>
          <w:vertAlign w:val="superscript"/>
        </w:rPr>
        <w:t>,3</w:t>
      </w:r>
      <w:r w:rsidR="00F05BE5">
        <w:rPr>
          <w:sz w:val="20"/>
          <w:szCs w:val="22"/>
        </w:rPr>
        <w:t xml:space="preserve"> </w:t>
      </w:r>
      <w:r w:rsidR="00F05BE5" w:rsidRPr="001A2C2B">
        <w:rPr>
          <w:sz w:val="20"/>
          <w:szCs w:val="22"/>
        </w:rPr>
        <w:t>Department</w:t>
      </w:r>
      <w:r w:rsidR="001A2C2B" w:rsidRPr="001A2C2B">
        <w:rPr>
          <w:sz w:val="20"/>
          <w:szCs w:val="22"/>
        </w:rPr>
        <w:t xml:space="preserve"> of Business</w:t>
      </w:r>
      <w:r w:rsidR="007C692E">
        <w:rPr>
          <w:sz w:val="20"/>
          <w:szCs w:val="22"/>
        </w:rPr>
        <w:t xml:space="preserve"> Management</w:t>
      </w:r>
      <w:r w:rsidR="00B32C96">
        <w:rPr>
          <w:sz w:val="20"/>
          <w:szCs w:val="22"/>
        </w:rPr>
        <w:t>,</w:t>
      </w:r>
      <w:r w:rsidR="001A2C2B">
        <w:rPr>
          <w:sz w:val="20"/>
          <w:szCs w:val="22"/>
        </w:rPr>
        <w:t xml:space="preserve"> </w:t>
      </w:r>
      <w:r w:rsidR="00284CFF">
        <w:rPr>
          <w:sz w:val="20"/>
          <w:szCs w:val="22"/>
        </w:rPr>
        <w:t xml:space="preserve">Faculty of political Science, Law and </w:t>
      </w:r>
      <w:r w:rsidR="00750F24">
        <w:rPr>
          <w:sz w:val="20"/>
          <w:szCs w:val="22"/>
        </w:rPr>
        <w:t>Management</w:t>
      </w:r>
      <w:r w:rsidR="00103E9F" w:rsidRPr="00E304BC">
        <w:rPr>
          <w:sz w:val="20"/>
          <w:szCs w:val="22"/>
        </w:rPr>
        <w:t xml:space="preserve">, </w:t>
      </w:r>
      <w:proofErr w:type="spellStart"/>
      <w:r w:rsidR="001A2C2B">
        <w:rPr>
          <w:sz w:val="20"/>
          <w:szCs w:val="22"/>
        </w:rPr>
        <w:t>Soran</w:t>
      </w:r>
      <w:proofErr w:type="spellEnd"/>
      <w:r w:rsidR="001A2C2B">
        <w:rPr>
          <w:sz w:val="20"/>
          <w:szCs w:val="22"/>
        </w:rPr>
        <w:t xml:space="preserve"> University</w:t>
      </w:r>
      <w:r w:rsidR="00506D54" w:rsidRPr="00E304BC">
        <w:rPr>
          <w:sz w:val="20"/>
          <w:szCs w:val="22"/>
        </w:rPr>
        <w:t>,</w:t>
      </w:r>
      <w:r w:rsidR="00506D54">
        <w:rPr>
          <w:sz w:val="20"/>
          <w:szCs w:val="22"/>
        </w:rPr>
        <w:t xml:space="preserve"> </w:t>
      </w:r>
      <w:proofErr w:type="spellStart"/>
      <w:r w:rsidR="001A2C2B">
        <w:rPr>
          <w:sz w:val="20"/>
          <w:szCs w:val="22"/>
        </w:rPr>
        <w:t>Soran</w:t>
      </w:r>
      <w:proofErr w:type="spellEnd"/>
      <w:r w:rsidR="001A2C2B">
        <w:rPr>
          <w:sz w:val="20"/>
          <w:szCs w:val="22"/>
        </w:rPr>
        <w:t xml:space="preserve">, </w:t>
      </w:r>
      <w:r w:rsidR="00750F24">
        <w:rPr>
          <w:sz w:val="20"/>
          <w:szCs w:val="22"/>
        </w:rPr>
        <w:t>44008</w:t>
      </w:r>
      <w:r w:rsidR="00103E9F" w:rsidRPr="00E304BC">
        <w:rPr>
          <w:sz w:val="20"/>
          <w:szCs w:val="22"/>
        </w:rPr>
        <w:t xml:space="preserve">, </w:t>
      </w:r>
      <w:r w:rsidR="001A2C2B">
        <w:rPr>
          <w:sz w:val="20"/>
          <w:szCs w:val="22"/>
        </w:rPr>
        <w:t>IRAQ</w:t>
      </w:r>
    </w:p>
    <w:p w14:paraId="38D4BB30" w14:textId="299FBCB8" w:rsidR="00FC3AD6" w:rsidRPr="002C24A7" w:rsidRDefault="00FC3AD6" w:rsidP="0055683F">
      <w:pPr>
        <w:tabs>
          <w:tab w:val="left" w:pos="7474"/>
        </w:tabs>
        <w:jc w:val="center"/>
        <w:rPr>
          <w:sz w:val="20"/>
          <w:szCs w:val="22"/>
        </w:rPr>
      </w:pPr>
      <w:r w:rsidRPr="00F05BE5">
        <w:rPr>
          <w:sz w:val="20"/>
          <w:szCs w:val="22"/>
          <w:vertAlign w:val="superscript"/>
        </w:rPr>
        <w:t>2</w:t>
      </w:r>
      <w:r w:rsidR="00F05BE5" w:rsidRPr="00F05BE5">
        <w:rPr>
          <w:sz w:val="20"/>
          <w:szCs w:val="22"/>
        </w:rPr>
        <w:t xml:space="preserve"> </w:t>
      </w:r>
      <w:r w:rsidR="00F05BE5">
        <w:rPr>
          <w:sz w:val="20"/>
          <w:szCs w:val="22"/>
        </w:rPr>
        <w:t xml:space="preserve">Department of </w:t>
      </w:r>
      <w:r w:rsidRPr="002C24A7">
        <w:rPr>
          <w:sz w:val="20"/>
          <w:szCs w:val="22"/>
        </w:rPr>
        <w:t>Business Management,</w:t>
      </w:r>
      <w:r w:rsidR="007E3191">
        <w:rPr>
          <w:sz w:val="20"/>
          <w:szCs w:val="22"/>
        </w:rPr>
        <w:t xml:space="preserve"> </w:t>
      </w:r>
      <w:r w:rsidR="002C24A7" w:rsidRPr="002C24A7">
        <w:rPr>
          <w:sz w:val="20"/>
          <w:szCs w:val="22"/>
        </w:rPr>
        <w:t>College of</w:t>
      </w:r>
      <w:r w:rsidRPr="002C24A7">
        <w:rPr>
          <w:sz w:val="20"/>
          <w:szCs w:val="22"/>
        </w:rPr>
        <w:t xml:space="preserve"> Management, </w:t>
      </w:r>
      <w:proofErr w:type="spellStart"/>
      <w:r w:rsidR="007E3191" w:rsidRPr="002C24A7">
        <w:rPr>
          <w:sz w:val="20"/>
          <w:szCs w:val="22"/>
        </w:rPr>
        <w:t>Akre</w:t>
      </w:r>
      <w:proofErr w:type="spellEnd"/>
      <w:r w:rsidR="007E3191" w:rsidRPr="002C24A7">
        <w:rPr>
          <w:sz w:val="20"/>
          <w:szCs w:val="22"/>
        </w:rPr>
        <w:t xml:space="preserve"> University</w:t>
      </w:r>
      <w:r w:rsidR="007E3191">
        <w:rPr>
          <w:sz w:val="20"/>
          <w:szCs w:val="22"/>
        </w:rPr>
        <w:t xml:space="preserve">, </w:t>
      </w:r>
      <w:proofErr w:type="spellStart"/>
      <w:r w:rsidR="00DE012A" w:rsidRPr="002C24A7">
        <w:rPr>
          <w:sz w:val="20"/>
          <w:szCs w:val="22"/>
        </w:rPr>
        <w:t>Akre</w:t>
      </w:r>
      <w:proofErr w:type="spellEnd"/>
      <w:r w:rsidRPr="002C24A7">
        <w:rPr>
          <w:sz w:val="20"/>
          <w:szCs w:val="22"/>
        </w:rPr>
        <w:t xml:space="preserve">, </w:t>
      </w:r>
      <w:r w:rsidR="007E3191" w:rsidRPr="002C24A7">
        <w:rPr>
          <w:sz w:val="20"/>
          <w:szCs w:val="22"/>
        </w:rPr>
        <w:t>IRAQ</w:t>
      </w:r>
    </w:p>
    <w:p w14:paraId="78065F16" w14:textId="087A6E75" w:rsidR="004D3882" w:rsidRDefault="004D3882" w:rsidP="00103E9F">
      <w:pPr>
        <w:rPr>
          <w:sz w:val="20"/>
          <w:lang w:val="pt-BR"/>
        </w:rPr>
      </w:pPr>
    </w:p>
    <w:p w14:paraId="277ABB7D" w14:textId="5C768854" w:rsidR="004D3882" w:rsidRPr="00E304BC" w:rsidRDefault="004D3882" w:rsidP="004D3882">
      <w:pPr>
        <w:rPr>
          <w:sz w:val="20"/>
          <w:szCs w:val="22"/>
        </w:rPr>
      </w:pPr>
      <w:r>
        <w:rPr>
          <w:sz w:val="20"/>
          <w:szCs w:val="22"/>
        </w:rPr>
        <w:t>*Corresponding Author</w:t>
      </w:r>
      <w:r w:rsidR="00351AF2">
        <w:rPr>
          <w:sz w:val="20"/>
          <w:szCs w:val="22"/>
        </w:rPr>
        <w:t xml:space="preserve">: </w:t>
      </w:r>
      <w:r w:rsidR="00F05BE5" w:rsidRPr="00F05BE5">
        <w:rPr>
          <w:sz w:val="20"/>
          <w:szCs w:val="22"/>
        </w:rPr>
        <w:t>Mustafa F. Faris</w:t>
      </w:r>
    </w:p>
    <w:p w14:paraId="2A7784DA" w14:textId="77777777" w:rsidR="004D3882" w:rsidRDefault="004D3882" w:rsidP="00103E9F">
      <w:pPr>
        <w:rPr>
          <w:sz w:val="20"/>
          <w:lang w:val="pt-BR"/>
        </w:rPr>
      </w:pPr>
    </w:p>
    <w:p w14:paraId="46305BE3" w14:textId="54FFFA42" w:rsidR="000025E7" w:rsidRPr="00572897" w:rsidRDefault="000025E7" w:rsidP="00103E9F">
      <w:pPr>
        <w:rPr>
          <w:color w:val="0070C0"/>
          <w:sz w:val="20"/>
          <w:lang w:val="pt-BR"/>
        </w:rPr>
      </w:pPr>
      <w:r w:rsidRPr="00572897">
        <w:rPr>
          <w:color w:val="0070C0"/>
          <w:sz w:val="20"/>
        </w:rPr>
        <w:t xml:space="preserve">DOI: </w:t>
      </w:r>
      <w:r w:rsidR="000765D5" w:rsidRPr="00572897">
        <w:rPr>
          <w:color w:val="0070C0"/>
          <w:sz w:val="20"/>
        </w:rPr>
        <w:t>https://doi.org/10.</w:t>
      </w:r>
      <w:r w:rsidR="001960AF" w:rsidRPr="00572897">
        <w:rPr>
          <w:color w:val="0070C0"/>
          <w:sz w:val="20"/>
        </w:rPr>
        <w:t>63841</w:t>
      </w:r>
      <w:r w:rsidR="000765D5" w:rsidRPr="00572897">
        <w:rPr>
          <w:color w:val="0070C0"/>
          <w:sz w:val="20"/>
        </w:rPr>
        <w:t>/</w:t>
      </w:r>
      <w:r w:rsidR="001960AF" w:rsidRPr="00572897">
        <w:rPr>
          <w:color w:val="0070C0"/>
          <w:sz w:val="20"/>
        </w:rPr>
        <w:t>iue23514</w:t>
      </w:r>
    </w:p>
    <w:p w14:paraId="24F75279" w14:textId="4FA4E6BA" w:rsidR="00103E9F" w:rsidRPr="00055C61" w:rsidRDefault="002A5057" w:rsidP="00DF4015">
      <w:pPr>
        <w:rPr>
          <w:sz w:val="20"/>
          <w:lang w:val="pt-BR"/>
        </w:rPr>
      </w:pPr>
      <w:r>
        <w:rPr>
          <w:b/>
          <w:noProof/>
        </w:rPr>
        <mc:AlternateContent>
          <mc:Choice Requires="wps">
            <w:drawing>
              <wp:anchor distT="0" distB="0" distL="114300" distR="114300" simplePos="0" relativeHeight="251657216" behindDoc="0" locked="0" layoutInCell="1" allowOverlap="1" wp14:anchorId="4A17F399" wp14:editId="04345FB1">
                <wp:simplePos x="0" y="0"/>
                <wp:positionH relativeFrom="column">
                  <wp:posOffset>-2540</wp:posOffset>
                </wp:positionH>
                <wp:positionV relativeFrom="paragraph">
                  <wp:posOffset>262255</wp:posOffset>
                </wp:positionV>
                <wp:extent cx="6102985" cy="2748280"/>
                <wp:effectExtent l="0" t="0" r="5715" b="0"/>
                <wp:wrapSquare wrapText="bothSides"/>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274828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26D1E" w14:textId="25228741" w:rsidR="00C10C62" w:rsidRDefault="00C10C62" w:rsidP="00FA020A">
                            <w:pPr>
                              <w:tabs>
                                <w:tab w:val="left" w:pos="240"/>
                              </w:tabs>
                              <w:jc w:val="both"/>
                              <w:rPr>
                                <w:rFonts w:asciiTheme="majorBidi" w:hAnsiTheme="majorBidi" w:cstheme="majorBidi"/>
                                <w:b/>
                                <w:bCs/>
                              </w:rPr>
                            </w:pPr>
                            <w:r w:rsidRPr="00B85C10">
                              <w:rPr>
                                <w:b/>
                                <w:szCs w:val="28"/>
                              </w:rPr>
                              <w:t>ABSTRACT</w:t>
                            </w:r>
                            <w:r>
                              <w:rPr>
                                <w:b/>
                                <w:sz w:val="20"/>
                                <w:szCs w:val="22"/>
                              </w:rPr>
                              <w:t>:</w:t>
                            </w:r>
                            <w:r>
                              <w:rPr>
                                <w:rFonts w:asciiTheme="majorBidi" w:hAnsiTheme="majorBidi" w:cstheme="majorBidi"/>
                                <w:b/>
                                <w:bCs/>
                              </w:rPr>
                              <w:t xml:space="preserve"> </w:t>
                            </w:r>
                            <w:r w:rsidRPr="008E0B2A">
                              <w:rPr>
                                <w:sz w:val="20"/>
                                <w:szCs w:val="22"/>
                              </w:rPr>
                              <w:t>This study explores the evolution of content marketing, focusing on the transition from traditional blogging to interactive media, with an emphasis on marketing professionals in Erbil, Iraq. The research addresses the challenges businesses face in adapting to rapidly changing consumer preferences and technological advancements. Utilizing a researcher-developed questionnaire, data were collected from 150 marketing professionals to evaluate perceptions of content marketing strategies, including the roles of blogging, video content, data analytics, and thought leadership. Findings reveal that key elements such as video content and data analytics significantly influence favorable attitudes toward modern content marketing strategies. Ordinal logistic regression analysis highlights the importance of integrating traditional and innovative approaches to enhance audience engagement. The study emphasizes the need for personalization and the use of interactive technologies in emerging markets. This research contributes practical recommendations for marketers, emphasizing the balance between legacy content strategies and immersive media to adapt effectively in a competitive digital landscape.</w:t>
                            </w:r>
                          </w:p>
                          <w:p w14:paraId="38AB9DA8" w14:textId="77777777" w:rsidR="00C10C62" w:rsidRPr="00FA020A" w:rsidRDefault="00C10C62" w:rsidP="00FA020A">
                            <w:pPr>
                              <w:tabs>
                                <w:tab w:val="left" w:pos="240"/>
                              </w:tabs>
                              <w:jc w:val="both"/>
                              <w:rPr>
                                <w:rFonts w:asciiTheme="majorBidi" w:hAnsiTheme="majorBidi" w:cstheme="majorBidi"/>
                                <w:b/>
                                <w:bCs/>
                              </w:rPr>
                            </w:pPr>
                          </w:p>
                          <w:p w14:paraId="280C05D8" w14:textId="2D91D9CE" w:rsidR="00C10C62" w:rsidRDefault="00C10C62" w:rsidP="00FA020A">
                            <w:pPr>
                              <w:tabs>
                                <w:tab w:val="left" w:pos="615"/>
                              </w:tabs>
                              <w:spacing w:before="120" w:after="120"/>
                              <w:jc w:val="both"/>
                              <w:rPr>
                                <w:iCs/>
                                <w:sz w:val="20"/>
                                <w:szCs w:val="22"/>
                              </w:rPr>
                            </w:pPr>
                            <w:r w:rsidRPr="00994BD8">
                              <w:rPr>
                                <w:b/>
                                <w:iCs/>
                                <w:sz w:val="20"/>
                                <w:szCs w:val="20"/>
                              </w:rPr>
                              <w:t>Keywords:</w:t>
                            </w:r>
                            <w:r>
                              <w:rPr>
                                <w:iCs/>
                                <w:sz w:val="20"/>
                                <w:szCs w:val="22"/>
                              </w:rPr>
                              <w:t xml:space="preserve"> </w:t>
                            </w:r>
                            <w:r w:rsidRPr="00FA020A">
                              <w:rPr>
                                <w:iCs/>
                                <w:sz w:val="20"/>
                                <w:szCs w:val="22"/>
                              </w:rPr>
                              <w:t>Content Marketing Evolution, Blogging and Interactive Media, Video Content Strategies, Data Analytics in Marketing, Audience Engagement Techniques</w:t>
                            </w:r>
                            <w:r>
                              <w:rPr>
                                <w:iCs/>
                                <w:sz w:val="20"/>
                                <w:szCs w:val="22"/>
                              </w:rPr>
                              <w:t>.</w:t>
                            </w:r>
                          </w:p>
                          <w:p w14:paraId="5750DE41" w14:textId="3C13D797" w:rsidR="00C10C62" w:rsidRPr="00E304BC" w:rsidRDefault="00C10C62" w:rsidP="000667D9">
                            <w:pPr>
                              <w:tabs>
                                <w:tab w:val="left" w:pos="615"/>
                              </w:tabs>
                              <w:spacing w:before="120" w:after="120"/>
                              <w:jc w:val="both"/>
                              <w:rPr>
                                <w:sz w:val="20"/>
                                <w:szCs w:val="22"/>
                              </w:rPr>
                            </w:pPr>
                            <w:r w:rsidRPr="000667D9">
                              <w:rPr>
                                <w:rFonts w:ascii="Noto Serif" w:hAnsi="Noto Serif" w:cs="Noto Serif"/>
                                <w:noProof/>
                                <w:color w:val="6298AE"/>
                                <w:sz w:val="20"/>
                                <w:szCs w:val="20"/>
                                <w:shd w:val="clear" w:color="auto" w:fill="FFFFFF"/>
                              </w:rPr>
                              <w:drawing>
                                <wp:inline distT="0" distB="0" distL="0" distR="0" wp14:anchorId="08E32793" wp14:editId="0D71F910">
                                  <wp:extent cx="828675" cy="276225"/>
                                  <wp:effectExtent l="0" t="0" r="0" b="0"/>
                                  <wp:docPr id="4" name="صورة 11" descr="Creative Commons Licens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descr="Creative Commons Licen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7F399" id="_x0000_t202" coordsize="21600,21600" o:spt="202" path="m,l,21600r21600,l21600,xe">
                <v:stroke joinstyle="miter"/>
                <v:path gradientshapeok="t" o:connecttype="rect"/>
              </v:shapetype>
              <v:shape id="Text Box 8" o:spid="_x0000_s1026" type="#_x0000_t202" style="position:absolute;margin-left:-.2pt;margin-top:20.65pt;width:480.55pt;height:21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300BwIAAPEDAAAOAAAAZHJzL2Uyb0RvYy54bWysU8Fu2zAMvQ/YPwi6L06MtE2NOEWXoMOA&#13;&#10;bh3Q7gNkWbaFyaJGKbGzrx8lp1nQ3Yb5IJgi9fTeI7W+G3vDDgq9BlvyxWzOmbISam3bkn9/efiw&#13;&#10;4swHYWthwKqSH5Xnd5v379aDK1QOHZhaISMQ64vBlbwLwRVZ5mWneuFn4JSlZAPYi0AhtlmNYiD0&#13;&#10;3mT5fH6dDYC1Q5DKe9rdTUm+SfhNo2R4ahqvAjMlJ24hrZjWKq7ZZi2KFoXrtDzREP/Aohfa0qVn&#13;&#10;qJ0Igu1R/wXVa4ngoQkzCX0GTaOlShpIzWL+Rs1zJ5xKWsgc7842+f8HK78eviHTNfWO7LGipx69&#13;&#10;qDGwjzCyVbRncL6gqmdHdWGkbSpNUr17BPnDMwvbTthW3SPC0ClRE71FPJldHJ1wfASphi9Q0zVi&#13;&#10;HyABjQ320TtygxE68TieWxOpSNq8Xszz29UVZ5Jy+c1yla9S8zJRvB536MMnBT2LPyVH6n2CF4dH&#13;&#10;HyIdUbyWxNs8GF0/aGNSgG21NcgOguZkl76k4E2ZsbHYQjw2IcadpDNKm0SGsRpPvlVQH0kxwjR3&#13;&#10;9E7opwP8xdlAM1dy/3MvUHFmPlty7XaxXMYhTcHy6ianAC8z1WVGWElQJQ+cTb/bMA323qFuO7pp&#13;&#10;6pOFe3K60cmD2JKJ1Yk3zVWy5vQG4uBexqnqz0vd/AYAAP//AwBQSwMEFAAGAAgAAAAhAFKCzzDj&#13;&#10;AAAADQEAAA8AAABkcnMvZG93bnJldi54bWxMT9tKw0AQfRf8h2UEX6TdRENr02yKWAWLUrD1A7bZ&#13;&#10;MQnJzobsNkn/3vFJXwZmzplzyTaTbcWAva8dKYjnEQikwpmaSgVfx9fZIwgfNBndOkIFF/Swya+v&#13;&#10;Mp0aN9InDodQChYhn2oFVQhdKqUvKrTaz12HxNi3660OvPalNL0eWdy28j6KFtLqmtih0h0+V1g0&#13;&#10;h7NV8Dbut4PeHfcvq7tdI98vH83QFErd3kzbNY+nNYiAU/j7gN8OnB9yDnZyZzJetApmCRMVJPED&#13;&#10;CIZXi2gJ4sSHZRKDzDP5v0X+AwAA//8DAFBLAQItABQABgAIAAAAIQC2gziS/gAAAOEBAAATAAAA&#13;&#10;AAAAAAAAAAAAAAAAAABbQ29udGVudF9UeXBlc10ueG1sUEsBAi0AFAAGAAgAAAAhADj9If/WAAAA&#13;&#10;lAEAAAsAAAAAAAAAAAAAAAAALwEAAF9yZWxzLy5yZWxzUEsBAi0AFAAGAAgAAAAhAJo3fTQHAgAA&#13;&#10;8QMAAA4AAAAAAAAAAAAAAAAALgIAAGRycy9lMm9Eb2MueG1sUEsBAi0AFAAGAAgAAAAhAFKCzzDj&#13;&#10;AAAADQEAAA8AAAAAAAAAAAAAAAAAYQQAAGRycy9kb3ducmV2LnhtbFBLBQYAAAAABAAEAPMAAABx&#13;&#10;BQAAAAA=&#13;&#10;" fillcolor="#ddd" stroked="f">
                <v:textbox>
                  <w:txbxContent>
                    <w:p w14:paraId="08F26D1E" w14:textId="25228741" w:rsidR="00C10C62" w:rsidRDefault="00C10C62" w:rsidP="00FA020A">
                      <w:pPr>
                        <w:tabs>
                          <w:tab w:val="left" w:pos="240"/>
                        </w:tabs>
                        <w:jc w:val="both"/>
                        <w:rPr>
                          <w:rFonts w:asciiTheme="majorBidi" w:hAnsiTheme="majorBidi" w:cstheme="majorBidi"/>
                          <w:b/>
                          <w:bCs/>
                        </w:rPr>
                      </w:pPr>
                      <w:r w:rsidRPr="00B85C10">
                        <w:rPr>
                          <w:b/>
                          <w:szCs w:val="28"/>
                        </w:rPr>
                        <w:t>ABSTRACT</w:t>
                      </w:r>
                      <w:r>
                        <w:rPr>
                          <w:b/>
                          <w:sz w:val="20"/>
                          <w:szCs w:val="22"/>
                        </w:rPr>
                        <w:t>:</w:t>
                      </w:r>
                      <w:r>
                        <w:rPr>
                          <w:rFonts w:asciiTheme="majorBidi" w:hAnsiTheme="majorBidi" w:cstheme="majorBidi"/>
                          <w:b/>
                          <w:bCs/>
                        </w:rPr>
                        <w:t xml:space="preserve"> </w:t>
                      </w:r>
                      <w:r w:rsidRPr="008E0B2A">
                        <w:rPr>
                          <w:sz w:val="20"/>
                          <w:szCs w:val="22"/>
                        </w:rPr>
                        <w:t>This study explores the evolution of content marketing, focusing on the transition from traditional blogging to interactive media, with an emphasis on marketing professionals in Erbil, Iraq. The research addresses the challenges businesses face in adapting to rapidly changing consumer preferences and technological advancements. Utilizing a researcher-developed questionnaire, data were collected from 150 marketing professionals to evaluate perceptions of content marketing strategies, including the roles of blogging, video content, data analytics, and thought leadership. Findings reveal that key elements such as video content and data analytics significantly influence favorable attitudes toward modern content marketing strategies. Ordinal logistic regression analysis highlights the importance of integrating traditional and innovative approaches to enhance audience engagement. The study emphasizes the need for personalization and the use of interactive technologies in emerging markets. This research contributes practical recommendations for marketers, emphasizing the balance between legacy content strategies and immersive media to adapt effectively in a competitive digital landscape.</w:t>
                      </w:r>
                    </w:p>
                    <w:p w14:paraId="38AB9DA8" w14:textId="77777777" w:rsidR="00C10C62" w:rsidRPr="00FA020A" w:rsidRDefault="00C10C62" w:rsidP="00FA020A">
                      <w:pPr>
                        <w:tabs>
                          <w:tab w:val="left" w:pos="240"/>
                        </w:tabs>
                        <w:jc w:val="both"/>
                        <w:rPr>
                          <w:rFonts w:asciiTheme="majorBidi" w:hAnsiTheme="majorBidi" w:cstheme="majorBidi"/>
                          <w:b/>
                          <w:bCs/>
                        </w:rPr>
                      </w:pPr>
                    </w:p>
                    <w:p w14:paraId="280C05D8" w14:textId="2D91D9CE" w:rsidR="00C10C62" w:rsidRDefault="00C10C62" w:rsidP="00FA020A">
                      <w:pPr>
                        <w:tabs>
                          <w:tab w:val="left" w:pos="615"/>
                        </w:tabs>
                        <w:spacing w:before="120" w:after="120"/>
                        <w:jc w:val="both"/>
                        <w:rPr>
                          <w:iCs/>
                          <w:sz w:val="20"/>
                          <w:szCs w:val="22"/>
                        </w:rPr>
                      </w:pPr>
                      <w:r w:rsidRPr="00994BD8">
                        <w:rPr>
                          <w:b/>
                          <w:iCs/>
                          <w:sz w:val="20"/>
                          <w:szCs w:val="20"/>
                        </w:rPr>
                        <w:t>Keywords:</w:t>
                      </w:r>
                      <w:r>
                        <w:rPr>
                          <w:iCs/>
                          <w:sz w:val="20"/>
                          <w:szCs w:val="22"/>
                        </w:rPr>
                        <w:t xml:space="preserve"> </w:t>
                      </w:r>
                      <w:r w:rsidRPr="00FA020A">
                        <w:rPr>
                          <w:iCs/>
                          <w:sz w:val="20"/>
                          <w:szCs w:val="22"/>
                        </w:rPr>
                        <w:t>Content Marketing Evolution, Blogging and Interactive Media, Video Content Strategies, Data Analytics in Marketing, Audience Engagement Techniques</w:t>
                      </w:r>
                      <w:r>
                        <w:rPr>
                          <w:iCs/>
                          <w:sz w:val="20"/>
                          <w:szCs w:val="22"/>
                        </w:rPr>
                        <w:t>.</w:t>
                      </w:r>
                    </w:p>
                    <w:p w14:paraId="5750DE41" w14:textId="3C13D797" w:rsidR="00C10C62" w:rsidRPr="00E304BC" w:rsidRDefault="00C10C62" w:rsidP="000667D9">
                      <w:pPr>
                        <w:tabs>
                          <w:tab w:val="left" w:pos="615"/>
                        </w:tabs>
                        <w:spacing w:before="120" w:after="120"/>
                        <w:jc w:val="both"/>
                        <w:rPr>
                          <w:sz w:val="20"/>
                          <w:szCs w:val="22"/>
                        </w:rPr>
                      </w:pPr>
                      <w:r w:rsidRPr="000667D9">
                        <w:rPr>
                          <w:rFonts w:ascii="Noto Serif" w:hAnsi="Noto Serif" w:cs="Noto Serif"/>
                          <w:noProof/>
                          <w:color w:val="6298AE"/>
                          <w:sz w:val="20"/>
                          <w:szCs w:val="20"/>
                          <w:shd w:val="clear" w:color="auto" w:fill="FFFFFF"/>
                        </w:rPr>
                        <w:drawing>
                          <wp:inline distT="0" distB="0" distL="0" distR="0" wp14:anchorId="08E32793" wp14:editId="0D71F910">
                            <wp:extent cx="828675" cy="276225"/>
                            <wp:effectExtent l="0" t="0" r="0" b="0"/>
                            <wp:docPr id="4" name="صورة 11" descr="Creative Commons Licens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descr="Creative Commons Licen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txbxContent>
                </v:textbox>
                <w10:wrap type="square"/>
              </v:shape>
            </w:pict>
          </mc:Fallback>
        </mc:AlternateContent>
      </w:r>
      <w:proofErr w:type="spellStart"/>
      <w:r w:rsidR="00103E9F" w:rsidRPr="00E304BC">
        <w:rPr>
          <w:sz w:val="20"/>
          <w:lang w:val="pt-BR"/>
        </w:rPr>
        <w:t>Received</w:t>
      </w:r>
      <w:proofErr w:type="spellEnd"/>
      <w:r w:rsidR="00103E9F" w:rsidRPr="00E304BC">
        <w:rPr>
          <w:sz w:val="20"/>
          <w:lang w:val="pt-BR"/>
        </w:rPr>
        <w:t xml:space="preserve"> </w:t>
      </w:r>
      <w:r w:rsidR="007E3191">
        <w:rPr>
          <w:sz w:val="20"/>
          <w:lang w:val="pt-BR"/>
        </w:rPr>
        <w:t>30</w:t>
      </w:r>
      <w:r w:rsidR="00FB2CEF">
        <w:rPr>
          <w:sz w:val="20"/>
          <w:lang w:val="pt-BR"/>
        </w:rPr>
        <w:t xml:space="preserve"> </w:t>
      </w:r>
      <w:proofErr w:type="spellStart"/>
      <w:r w:rsidR="007E3191">
        <w:rPr>
          <w:sz w:val="20"/>
          <w:lang w:val="pt-BR"/>
        </w:rPr>
        <w:t>December</w:t>
      </w:r>
      <w:proofErr w:type="spellEnd"/>
      <w:r w:rsidR="00103E9F" w:rsidRPr="00E304BC">
        <w:rPr>
          <w:sz w:val="20"/>
          <w:lang w:val="pt-BR"/>
        </w:rPr>
        <w:t xml:space="preserve"> 20</w:t>
      </w:r>
      <w:r w:rsidR="007E3191">
        <w:rPr>
          <w:sz w:val="20"/>
          <w:lang w:val="pt-BR"/>
        </w:rPr>
        <w:t>24</w:t>
      </w:r>
      <w:r w:rsidR="004D3882">
        <w:rPr>
          <w:sz w:val="20"/>
          <w:lang w:val="pt-BR"/>
        </w:rPr>
        <w:t xml:space="preserve">; </w:t>
      </w:r>
      <w:proofErr w:type="spellStart"/>
      <w:r w:rsidR="004D3882">
        <w:rPr>
          <w:sz w:val="20"/>
          <w:lang w:val="pt-BR"/>
        </w:rPr>
        <w:t>A</w:t>
      </w:r>
      <w:r w:rsidR="00103E9F" w:rsidRPr="00E304BC">
        <w:rPr>
          <w:sz w:val="20"/>
          <w:lang w:val="pt-BR"/>
        </w:rPr>
        <w:t>ccepted</w:t>
      </w:r>
      <w:proofErr w:type="spellEnd"/>
      <w:r w:rsidR="00103E9F" w:rsidRPr="00E304BC">
        <w:rPr>
          <w:sz w:val="20"/>
          <w:lang w:val="pt-BR"/>
        </w:rPr>
        <w:t xml:space="preserve"> </w:t>
      </w:r>
      <w:r w:rsidR="00B71E33">
        <w:rPr>
          <w:sz w:val="20"/>
          <w:lang w:val="pt-BR"/>
        </w:rPr>
        <w:t>26</w:t>
      </w:r>
      <w:r w:rsidR="00103E9F" w:rsidRPr="00E304BC">
        <w:rPr>
          <w:sz w:val="20"/>
          <w:lang w:val="pt-BR"/>
        </w:rPr>
        <w:t xml:space="preserve"> </w:t>
      </w:r>
      <w:r w:rsidR="004D3882">
        <w:rPr>
          <w:sz w:val="20"/>
          <w:lang w:val="pt-BR"/>
        </w:rPr>
        <w:t>M</w:t>
      </w:r>
      <w:r w:rsidR="00B71E33">
        <w:rPr>
          <w:sz w:val="20"/>
          <w:lang w:val="pt-BR"/>
        </w:rPr>
        <w:t>ay</w:t>
      </w:r>
      <w:r w:rsidR="00103E9F" w:rsidRPr="00E304BC">
        <w:rPr>
          <w:sz w:val="20"/>
          <w:lang w:val="pt-BR"/>
        </w:rPr>
        <w:t xml:space="preserve"> 20</w:t>
      </w:r>
      <w:r w:rsidR="00B71E33">
        <w:rPr>
          <w:sz w:val="20"/>
          <w:lang w:val="pt-BR"/>
        </w:rPr>
        <w:t>25</w:t>
      </w:r>
      <w:r w:rsidR="004D3882">
        <w:rPr>
          <w:sz w:val="20"/>
          <w:lang w:val="pt-BR"/>
        </w:rPr>
        <w:t xml:space="preserve">; </w:t>
      </w:r>
      <w:proofErr w:type="spellStart"/>
      <w:r w:rsidR="004D3882" w:rsidRPr="00055C61">
        <w:rPr>
          <w:sz w:val="20"/>
          <w:lang w:val="pt-BR"/>
        </w:rPr>
        <w:t>A</w:t>
      </w:r>
      <w:r w:rsidR="00103E9F" w:rsidRPr="00055C61">
        <w:rPr>
          <w:sz w:val="20"/>
          <w:lang w:val="pt-BR"/>
        </w:rPr>
        <w:t>vailable</w:t>
      </w:r>
      <w:proofErr w:type="spellEnd"/>
      <w:r w:rsidR="00103E9F" w:rsidRPr="00055C61">
        <w:rPr>
          <w:sz w:val="20"/>
          <w:lang w:val="pt-BR"/>
        </w:rPr>
        <w:t xml:space="preserve"> online </w:t>
      </w:r>
      <w:r w:rsidR="00055C61" w:rsidRPr="00055C61">
        <w:rPr>
          <w:sz w:val="20"/>
          <w:lang w:val="pt-BR"/>
        </w:rPr>
        <w:t>20</w:t>
      </w:r>
      <w:r w:rsidR="00FB2CEF" w:rsidRPr="00055C61">
        <w:rPr>
          <w:sz w:val="20"/>
          <w:lang w:val="pt-BR"/>
        </w:rPr>
        <w:t xml:space="preserve"> </w:t>
      </w:r>
      <w:r w:rsidR="00055C61" w:rsidRPr="00055C61">
        <w:rPr>
          <w:sz w:val="20"/>
          <w:lang w:val="pt-BR"/>
        </w:rPr>
        <w:t>July</w:t>
      </w:r>
      <w:r w:rsidR="004D3882" w:rsidRPr="00055C61">
        <w:rPr>
          <w:sz w:val="20"/>
          <w:lang w:val="pt-BR"/>
        </w:rPr>
        <w:t xml:space="preserve"> 20</w:t>
      </w:r>
      <w:r w:rsidR="00055C61" w:rsidRPr="00055C61">
        <w:rPr>
          <w:sz w:val="20"/>
          <w:lang w:val="pt-BR"/>
        </w:rPr>
        <w:t>25</w:t>
      </w:r>
    </w:p>
    <w:p w14:paraId="3F23C1E6" w14:textId="77777777" w:rsidR="00103E9F" w:rsidRPr="00E304BC" w:rsidRDefault="00103E9F" w:rsidP="00FB2CEF">
      <w:pPr>
        <w:spacing w:before="120" w:after="120"/>
        <w:rPr>
          <w:b/>
          <w:sz w:val="20"/>
          <w:szCs w:val="20"/>
          <w:lang w:eastAsia="ja-JP"/>
        </w:rPr>
        <w:sectPr w:rsidR="00103E9F" w:rsidRPr="00E304BC" w:rsidSect="00055C61">
          <w:headerReference w:type="even" r:id="rId19"/>
          <w:headerReference w:type="default" r:id="rId20"/>
          <w:footerReference w:type="even" r:id="rId21"/>
          <w:footerReference w:type="default" r:id="rId22"/>
          <w:headerReference w:type="first" r:id="rId23"/>
          <w:footerReference w:type="first" r:id="rId24"/>
          <w:pgSz w:w="11909" w:h="16834" w:code="9"/>
          <w:pgMar w:top="1440" w:right="1152" w:bottom="1440" w:left="1152" w:header="340" w:footer="794" w:gutter="0"/>
          <w:pgNumType w:start="214"/>
          <w:cols w:space="720"/>
          <w:titlePg/>
          <w:docGrid w:linePitch="360"/>
        </w:sectPr>
      </w:pPr>
    </w:p>
    <w:p w14:paraId="373C3779" w14:textId="77777777" w:rsidR="00DA2634" w:rsidRPr="00CC45DD" w:rsidRDefault="00DA2634" w:rsidP="00DA2634">
      <w:pPr>
        <w:tabs>
          <w:tab w:val="left" w:pos="4203"/>
        </w:tabs>
        <w:jc w:val="both"/>
        <w:rPr>
          <w:b/>
          <w:color w:val="2E74B5"/>
          <w:sz w:val="20"/>
          <w:szCs w:val="20"/>
        </w:rPr>
      </w:pPr>
    </w:p>
    <w:p w14:paraId="59D27B81" w14:textId="0A1DE08D" w:rsidR="00D85BAA" w:rsidRPr="00994F80" w:rsidRDefault="00051B5E" w:rsidP="00F54D8A">
      <w:pPr>
        <w:numPr>
          <w:ilvl w:val="0"/>
          <w:numId w:val="6"/>
        </w:numPr>
        <w:tabs>
          <w:tab w:val="clear" w:pos="720"/>
          <w:tab w:val="num" w:pos="360"/>
          <w:tab w:val="left" w:pos="4203"/>
        </w:tabs>
        <w:spacing w:before="120" w:after="120"/>
        <w:ind w:left="360"/>
        <w:jc w:val="both"/>
        <w:rPr>
          <w:b/>
          <w:color w:val="2E74B5"/>
        </w:rPr>
      </w:pPr>
      <w:r w:rsidRPr="00994F80">
        <w:rPr>
          <w:b/>
          <w:color w:val="2E74B5"/>
        </w:rPr>
        <w:t>INTRODUCTION</w:t>
      </w:r>
    </w:p>
    <w:p w14:paraId="2DFD1E15" w14:textId="77777777" w:rsidR="002C1F67" w:rsidRPr="002C1F67" w:rsidRDefault="002C1F67" w:rsidP="00F54D8A">
      <w:pPr>
        <w:tabs>
          <w:tab w:val="left" w:pos="4203"/>
        </w:tabs>
        <w:spacing w:before="120" w:after="120"/>
        <w:ind w:firstLine="360"/>
        <w:jc w:val="both"/>
        <w:rPr>
          <w:sz w:val="20"/>
          <w:szCs w:val="20"/>
        </w:rPr>
      </w:pPr>
      <w:r w:rsidRPr="002C1F67">
        <w:rPr>
          <w:sz w:val="20"/>
          <w:szCs w:val="20"/>
        </w:rPr>
        <w:t>Content marketing has undergone a significant transformation over the past two decades, evolving from traditional blogging and static articles to dynamic and interactive media forms. This shift is propelled by rapid technological advancements, changing consumer behaviors, and the imperative for businesses to engage audiences in more meaningful and personalized ways. In today's saturated digital landscape, traditional text-based content often fails to capture the attention of sophisticated consumers who demand engaging, interactive experiences. Consequently, understanding the transition from static to dynamic content is crucial for marketers aiming to stand out and build lasting relationships with their audiences.</w:t>
      </w:r>
    </w:p>
    <w:p w14:paraId="6277CB17" w14:textId="77777777" w:rsidR="002C1F67" w:rsidRPr="002C1F67" w:rsidRDefault="002C1F67" w:rsidP="00F54D8A">
      <w:pPr>
        <w:tabs>
          <w:tab w:val="left" w:pos="4203"/>
        </w:tabs>
        <w:spacing w:before="120" w:after="120"/>
        <w:jc w:val="both"/>
        <w:rPr>
          <w:sz w:val="20"/>
          <w:szCs w:val="20"/>
        </w:rPr>
      </w:pPr>
      <w:r w:rsidRPr="002C1F67">
        <w:rPr>
          <w:sz w:val="20"/>
          <w:szCs w:val="20"/>
        </w:rPr>
        <w:t>Despite the proliferation of digital platforms, many businesses struggle to adapt their marketing strategies to meet evolving consumer preferences. The challenge lies in creating content that not only captures attention but also encourages active participation and fosters trust. While previous research has explored individual elements of content marketing, there is a lack of comprehensive studies examining the integrated shift from traditional blogging to interactive media and how businesses can effectively leverage new technologies to enhance audience engagement.</w:t>
      </w:r>
    </w:p>
    <w:p w14:paraId="6C8B2376" w14:textId="2E058897" w:rsidR="00826670" w:rsidRPr="00826670" w:rsidRDefault="002C1F67" w:rsidP="00F54D8A">
      <w:pPr>
        <w:tabs>
          <w:tab w:val="left" w:pos="4203"/>
        </w:tabs>
        <w:spacing w:before="120" w:after="120"/>
        <w:jc w:val="both"/>
        <w:rPr>
          <w:sz w:val="20"/>
          <w:szCs w:val="20"/>
        </w:rPr>
      </w:pPr>
      <w:r w:rsidRPr="002C1F67">
        <w:rPr>
          <w:sz w:val="20"/>
          <w:szCs w:val="20"/>
        </w:rPr>
        <w:t xml:space="preserve">This study aims to fill this gap by analyzing the key factors driving the evolution of content marketing and providing practical strategies for marketers to leverage interactive media and personalization techniques. By focusing on the </w:t>
      </w:r>
      <w:r w:rsidRPr="002C1F67">
        <w:rPr>
          <w:sz w:val="20"/>
          <w:szCs w:val="20"/>
        </w:rPr>
        <w:lastRenderedPageBreak/>
        <w:t>perceptions of marketing professionals in Erbil, Iraq, this research offers insights into how businesses in emerging markets can navigate the changing digital landscape and develop more engaging content marketing strategies.</w:t>
      </w:r>
    </w:p>
    <w:p w14:paraId="2DE07D75" w14:textId="51744C2B" w:rsidR="007544A2" w:rsidRPr="00021D50" w:rsidRDefault="007544A2" w:rsidP="00F54D8A">
      <w:pPr>
        <w:tabs>
          <w:tab w:val="left" w:pos="4203"/>
        </w:tabs>
        <w:spacing w:before="120" w:after="120"/>
        <w:jc w:val="both"/>
        <w:rPr>
          <w:color w:val="000000" w:themeColor="text1"/>
          <w:sz w:val="20"/>
          <w:szCs w:val="20"/>
        </w:rPr>
      </w:pPr>
      <w:r w:rsidRPr="00112E32">
        <w:rPr>
          <w:sz w:val="20"/>
          <w:szCs w:val="20"/>
        </w:rPr>
        <w:t>Content marketing has undergone a profound and multifaceted transformation over the past two decades. Initially centered around static, blog-based strategies, it has evolved into a dynamic and multifarious field characterized by interactivity, personalization, and technological integration. Blogging first gained prominence as a cost-effective, widely accessible medium that enabled organizations to disseminate knowledge, improve search engine rankings, and establish domain authority</w:t>
      </w:r>
      <w:r w:rsidR="00FA1B27">
        <w:rPr>
          <w:sz w:val="20"/>
          <w:szCs w:val="20"/>
        </w:rPr>
        <w:t xml:space="preserve"> </w:t>
      </w:r>
      <w:r w:rsidR="00FA1B27" w:rsidRPr="00021D50">
        <w:rPr>
          <w:rFonts w:asciiTheme="majorBidi" w:hAnsiTheme="majorBidi" w:cstheme="majorBidi"/>
          <w:color w:val="000000" w:themeColor="text1"/>
          <w:sz w:val="20"/>
          <w:szCs w:val="20"/>
        </w:rPr>
        <w:t>[1] [</w:t>
      </w:r>
      <w:r w:rsidR="008E5DF9" w:rsidRPr="00021D50">
        <w:rPr>
          <w:rFonts w:asciiTheme="majorBidi" w:hAnsiTheme="majorBidi" w:cstheme="majorBidi"/>
          <w:color w:val="000000" w:themeColor="text1"/>
          <w:sz w:val="20"/>
          <w:szCs w:val="20"/>
        </w:rPr>
        <w:t>2</w:t>
      </w:r>
      <w:r w:rsidR="00FA1B27" w:rsidRPr="00021D50">
        <w:rPr>
          <w:rFonts w:asciiTheme="majorBidi" w:hAnsiTheme="majorBidi" w:cstheme="majorBidi"/>
          <w:color w:val="000000" w:themeColor="text1"/>
          <w:sz w:val="20"/>
          <w:szCs w:val="20"/>
        </w:rPr>
        <w:t>]</w:t>
      </w:r>
      <w:r w:rsidRPr="00021D50">
        <w:rPr>
          <w:color w:val="000000" w:themeColor="text1"/>
          <w:sz w:val="20"/>
          <w:szCs w:val="20"/>
        </w:rPr>
        <w:t>. The early 2000s saw businesses using blogs not only as communication tools but also as vehicles for long-term brand positioning and customer relationship management.</w:t>
      </w:r>
    </w:p>
    <w:p w14:paraId="78668CBD" w14:textId="029F3530" w:rsidR="007544A2" w:rsidRPr="00021D50" w:rsidRDefault="007544A2" w:rsidP="00F54D8A">
      <w:pPr>
        <w:tabs>
          <w:tab w:val="left" w:pos="4203"/>
        </w:tabs>
        <w:spacing w:before="120" w:after="120"/>
        <w:jc w:val="both"/>
        <w:rPr>
          <w:color w:val="000000" w:themeColor="text1"/>
          <w:sz w:val="20"/>
          <w:szCs w:val="20"/>
        </w:rPr>
      </w:pPr>
      <w:r w:rsidRPr="00021D50">
        <w:rPr>
          <w:color w:val="000000" w:themeColor="text1"/>
          <w:sz w:val="20"/>
          <w:szCs w:val="20"/>
        </w:rPr>
        <w:t xml:space="preserve">However, with the accelerated pace of technological development and the emergence of new communication channels, the limitations of static content became increasingly evident. Social media platforms such as Facebook, Twitter, Instagram, and later </w:t>
      </w:r>
      <w:proofErr w:type="spellStart"/>
      <w:r w:rsidRPr="00021D50">
        <w:rPr>
          <w:color w:val="000000" w:themeColor="text1"/>
          <w:sz w:val="20"/>
          <w:szCs w:val="20"/>
        </w:rPr>
        <w:t>TikTok</w:t>
      </w:r>
      <w:proofErr w:type="spellEnd"/>
      <w:r w:rsidRPr="00021D50">
        <w:rPr>
          <w:color w:val="000000" w:themeColor="text1"/>
          <w:sz w:val="20"/>
          <w:szCs w:val="20"/>
        </w:rPr>
        <w:t xml:space="preserve"> revolutionized how users consumed content by emphasizing real-time engagement, multimedia formats, and viral sharing</w:t>
      </w:r>
      <w:r w:rsidR="008E5DF9" w:rsidRPr="00021D50">
        <w:rPr>
          <w:color w:val="000000" w:themeColor="text1"/>
          <w:sz w:val="20"/>
          <w:szCs w:val="20"/>
        </w:rPr>
        <w:t xml:space="preserve"> </w:t>
      </w:r>
      <w:r w:rsidR="008E5DF9" w:rsidRPr="00021D50">
        <w:rPr>
          <w:rFonts w:asciiTheme="majorBidi" w:hAnsiTheme="majorBidi" w:cstheme="majorBidi"/>
          <w:color w:val="000000" w:themeColor="text1"/>
          <w:sz w:val="20"/>
          <w:szCs w:val="20"/>
        </w:rPr>
        <w:t>[3] [4]</w:t>
      </w:r>
      <w:r w:rsidR="007F3BB2" w:rsidRPr="00021D50">
        <w:rPr>
          <w:color w:val="000000" w:themeColor="text1"/>
          <w:sz w:val="20"/>
          <w:szCs w:val="20"/>
        </w:rPr>
        <w:t xml:space="preserve">. </w:t>
      </w:r>
      <w:r w:rsidRPr="00021D50">
        <w:rPr>
          <w:color w:val="000000" w:themeColor="text1"/>
          <w:sz w:val="20"/>
          <w:szCs w:val="20"/>
        </w:rPr>
        <w:t>The very nature of marketing shifted from monologue to dialogue, creating a more democratized content landscape where audiences were no longer passive recipients but active participants.</w:t>
      </w:r>
    </w:p>
    <w:p w14:paraId="4B0C1F2D" w14:textId="6792017C" w:rsidR="007544A2" w:rsidRPr="00021D50" w:rsidRDefault="007544A2" w:rsidP="00F54D8A">
      <w:pPr>
        <w:tabs>
          <w:tab w:val="left" w:pos="4203"/>
        </w:tabs>
        <w:spacing w:before="120" w:after="120"/>
        <w:jc w:val="both"/>
        <w:rPr>
          <w:color w:val="000000" w:themeColor="text1"/>
          <w:sz w:val="20"/>
          <w:szCs w:val="20"/>
        </w:rPr>
      </w:pPr>
      <w:r w:rsidRPr="00021D50">
        <w:rPr>
          <w:color w:val="000000" w:themeColor="text1"/>
          <w:sz w:val="20"/>
          <w:szCs w:val="20"/>
        </w:rPr>
        <w:t xml:space="preserve">The growing demand for more immersive and emotionally resonant experiences has led to a surge in the use of video and other forms of visual content. Visual media have been shown to significantly outperform text-based content in terms of user engagement, including likes, shares, and dwell time </w:t>
      </w:r>
      <w:r w:rsidR="00F10FC4" w:rsidRPr="00021D50">
        <w:rPr>
          <w:rFonts w:asciiTheme="majorBidi" w:hAnsiTheme="majorBidi" w:cstheme="majorBidi"/>
          <w:color w:val="000000" w:themeColor="text1"/>
          <w:sz w:val="20"/>
          <w:szCs w:val="20"/>
        </w:rPr>
        <w:t>[5]</w:t>
      </w:r>
      <w:r w:rsidR="00F10FC4" w:rsidRPr="00021D50">
        <w:rPr>
          <w:color w:val="000000" w:themeColor="text1"/>
          <w:sz w:val="20"/>
          <w:szCs w:val="20"/>
        </w:rPr>
        <w:t xml:space="preserve"> </w:t>
      </w:r>
      <w:r w:rsidR="00F10FC4" w:rsidRPr="00021D50">
        <w:rPr>
          <w:rFonts w:asciiTheme="majorBidi" w:hAnsiTheme="majorBidi" w:cstheme="majorBidi"/>
          <w:color w:val="000000" w:themeColor="text1"/>
          <w:sz w:val="20"/>
          <w:szCs w:val="20"/>
        </w:rPr>
        <w:t>[6]</w:t>
      </w:r>
      <w:r w:rsidR="007F3BB2" w:rsidRPr="00021D50">
        <w:rPr>
          <w:color w:val="000000" w:themeColor="text1"/>
          <w:sz w:val="20"/>
          <w:szCs w:val="20"/>
        </w:rPr>
        <w:t xml:space="preserve">. </w:t>
      </w:r>
      <w:r w:rsidRPr="00021D50">
        <w:rPr>
          <w:color w:val="000000" w:themeColor="text1"/>
          <w:sz w:val="20"/>
          <w:szCs w:val="20"/>
        </w:rPr>
        <w:t>These insights have prompted a rethinking of traditional content strategies, ushering in an era where visual storytelling and multimedia integration have become central to marketing communication efforts.</w:t>
      </w:r>
    </w:p>
    <w:p w14:paraId="748CACD8" w14:textId="098718E2" w:rsidR="007544A2" w:rsidRPr="00112E32" w:rsidRDefault="007544A2" w:rsidP="00F54D8A">
      <w:pPr>
        <w:tabs>
          <w:tab w:val="left" w:pos="4203"/>
        </w:tabs>
        <w:spacing w:before="120" w:after="120"/>
        <w:jc w:val="both"/>
        <w:rPr>
          <w:sz w:val="20"/>
          <w:szCs w:val="20"/>
        </w:rPr>
      </w:pPr>
      <w:r w:rsidRPr="00021D50">
        <w:rPr>
          <w:color w:val="000000" w:themeColor="text1"/>
          <w:sz w:val="20"/>
          <w:szCs w:val="20"/>
        </w:rPr>
        <w:t xml:space="preserve">In today’s hyper-connected environment, consumers expect highly tailored and engaging content experiences. The emphasis has shifted from generic messaging to personalized and interactive media that not only inform but also involve the audience. Interactive content—such as quizzes, surveys, gamified applications, interactive infographics, and immersive technologies like augmented reality (AR) and virtual reality (VR)—provides users with active roles in the content consumption process </w:t>
      </w:r>
      <w:r w:rsidR="00F10FC4" w:rsidRPr="00021D50">
        <w:rPr>
          <w:rFonts w:asciiTheme="majorBidi" w:hAnsiTheme="majorBidi" w:cstheme="majorBidi"/>
          <w:color w:val="000000" w:themeColor="text1"/>
          <w:sz w:val="20"/>
          <w:szCs w:val="20"/>
        </w:rPr>
        <w:t>[7]</w:t>
      </w:r>
      <w:r w:rsidR="00F10FC4" w:rsidRPr="00021D50">
        <w:rPr>
          <w:color w:val="000000" w:themeColor="text1"/>
          <w:sz w:val="20"/>
          <w:szCs w:val="20"/>
        </w:rPr>
        <w:t xml:space="preserve"> </w:t>
      </w:r>
      <w:r w:rsidR="00F10FC4" w:rsidRPr="00021D50">
        <w:rPr>
          <w:rFonts w:asciiTheme="majorBidi" w:hAnsiTheme="majorBidi" w:cstheme="majorBidi"/>
          <w:color w:val="000000" w:themeColor="text1"/>
          <w:sz w:val="20"/>
          <w:szCs w:val="20"/>
        </w:rPr>
        <w:t>[8]</w:t>
      </w:r>
      <w:r w:rsidR="007F3BB2" w:rsidRPr="00021D50">
        <w:rPr>
          <w:color w:val="000000" w:themeColor="text1"/>
          <w:sz w:val="20"/>
          <w:szCs w:val="20"/>
        </w:rPr>
        <w:t xml:space="preserve">. </w:t>
      </w:r>
      <w:r w:rsidRPr="00021D50">
        <w:rPr>
          <w:color w:val="000000" w:themeColor="text1"/>
          <w:sz w:val="20"/>
          <w:szCs w:val="20"/>
        </w:rPr>
        <w:t xml:space="preserve">These forms are not only more </w:t>
      </w:r>
      <w:r w:rsidRPr="00112E32">
        <w:rPr>
          <w:sz w:val="20"/>
          <w:szCs w:val="20"/>
        </w:rPr>
        <w:t>engaging but also yield valuable data that can further refine marketing efforts.</w:t>
      </w:r>
    </w:p>
    <w:p w14:paraId="661380AD" w14:textId="760B3EE0" w:rsidR="007544A2" w:rsidRPr="00112E32" w:rsidRDefault="007544A2" w:rsidP="00F54D8A">
      <w:pPr>
        <w:tabs>
          <w:tab w:val="left" w:pos="4203"/>
        </w:tabs>
        <w:spacing w:before="120" w:after="120"/>
        <w:jc w:val="both"/>
        <w:rPr>
          <w:sz w:val="20"/>
          <w:szCs w:val="20"/>
        </w:rPr>
      </w:pPr>
      <w:r w:rsidRPr="00112E32">
        <w:rPr>
          <w:sz w:val="20"/>
          <w:szCs w:val="20"/>
        </w:rPr>
        <w:t xml:space="preserve">Alongside interactivity, the role of personalization has grown immensely, driven by advances in big data analytics and artificial intelligence. Marketers now leverage detailed behavioral data to create hyper-targeted campaigns that align closely with individual user preferences, geographic location, browsing habits, and historical </w:t>
      </w:r>
      <w:r w:rsidRPr="00021D50">
        <w:rPr>
          <w:color w:val="000000" w:themeColor="text1"/>
          <w:sz w:val="20"/>
          <w:szCs w:val="20"/>
        </w:rPr>
        <w:t>interactions</w:t>
      </w:r>
      <w:r w:rsidR="000719E7" w:rsidRPr="00021D50">
        <w:rPr>
          <w:color w:val="000000" w:themeColor="text1"/>
          <w:sz w:val="20"/>
          <w:szCs w:val="20"/>
        </w:rPr>
        <w:t xml:space="preserve"> </w:t>
      </w:r>
      <w:r w:rsidR="000719E7" w:rsidRPr="00021D50">
        <w:rPr>
          <w:rFonts w:asciiTheme="majorBidi" w:hAnsiTheme="majorBidi" w:cstheme="majorBidi"/>
          <w:color w:val="000000" w:themeColor="text1"/>
          <w:sz w:val="20"/>
          <w:szCs w:val="20"/>
        </w:rPr>
        <w:t>[9] [10]</w:t>
      </w:r>
      <w:r w:rsidR="007F3BB2" w:rsidRPr="00021D50">
        <w:rPr>
          <w:color w:val="000000" w:themeColor="text1"/>
          <w:sz w:val="20"/>
          <w:szCs w:val="20"/>
        </w:rPr>
        <w:t>.</w:t>
      </w:r>
      <w:r w:rsidR="00055C61" w:rsidRPr="00021D50">
        <w:rPr>
          <w:color w:val="000000" w:themeColor="text1"/>
          <w:sz w:val="20"/>
          <w:szCs w:val="20"/>
        </w:rPr>
        <w:t xml:space="preserve"> </w:t>
      </w:r>
      <w:r w:rsidRPr="00021D50">
        <w:rPr>
          <w:color w:val="000000" w:themeColor="text1"/>
          <w:sz w:val="20"/>
          <w:szCs w:val="20"/>
        </w:rPr>
        <w:t>The</w:t>
      </w:r>
      <w:r w:rsidR="00055C61" w:rsidRPr="00021D50">
        <w:rPr>
          <w:color w:val="000000" w:themeColor="text1"/>
          <w:sz w:val="20"/>
          <w:szCs w:val="20"/>
        </w:rPr>
        <w:t xml:space="preserve"> </w:t>
      </w:r>
      <w:r w:rsidRPr="00112E32">
        <w:rPr>
          <w:sz w:val="20"/>
          <w:szCs w:val="20"/>
        </w:rPr>
        <w:t>ability to deliver content that feels tailor-made has been shown to significantly enhance engagement, loyalty, and conversion metrics.</w:t>
      </w:r>
    </w:p>
    <w:p w14:paraId="49D181A9" w14:textId="77777777" w:rsidR="007544A2" w:rsidRPr="00112E32" w:rsidRDefault="007544A2" w:rsidP="00F54D8A">
      <w:pPr>
        <w:tabs>
          <w:tab w:val="left" w:pos="4203"/>
        </w:tabs>
        <w:spacing w:before="120" w:after="120"/>
        <w:jc w:val="both"/>
        <w:rPr>
          <w:sz w:val="20"/>
          <w:szCs w:val="20"/>
        </w:rPr>
      </w:pPr>
      <w:r w:rsidRPr="00112E32">
        <w:rPr>
          <w:sz w:val="20"/>
          <w:szCs w:val="20"/>
        </w:rPr>
        <w:t>Moreover, mobile technology has amplified this shift by enabling consumers to access content anytime and anywhere. The omnipresence of smartphones has transformed content strategy, compelling marketers to adopt mobile-first designs and responsive interfaces that provide seamless user experiences across devices. Personalization is no longer optional but a fundamental expectation in digital marketing practices.</w:t>
      </w:r>
    </w:p>
    <w:p w14:paraId="7D09D620" w14:textId="201D5A22" w:rsidR="007544A2" w:rsidRPr="00021D50" w:rsidRDefault="007544A2" w:rsidP="00F54D8A">
      <w:pPr>
        <w:tabs>
          <w:tab w:val="left" w:pos="4203"/>
        </w:tabs>
        <w:spacing w:before="120" w:after="120"/>
        <w:jc w:val="both"/>
        <w:rPr>
          <w:color w:val="000000" w:themeColor="text1"/>
          <w:sz w:val="20"/>
          <w:szCs w:val="20"/>
        </w:rPr>
      </w:pPr>
      <w:r w:rsidRPr="00112E32">
        <w:rPr>
          <w:sz w:val="20"/>
          <w:szCs w:val="20"/>
        </w:rPr>
        <w:t xml:space="preserve">Understanding why users engage with certain types of content and adopt specific technologies requires theoretical grounding. The Uses and Gratifications Theory (UGT) </w:t>
      </w:r>
      <w:r w:rsidR="00493AFE" w:rsidRPr="00021D50">
        <w:rPr>
          <w:rFonts w:asciiTheme="majorBidi" w:hAnsiTheme="majorBidi" w:cstheme="majorBidi"/>
          <w:color w:val="000000" w:themeColor="text1"/>
          <w:sz w:val="20"/>
          <w:szCs w:val="20"/>
        </w:rPr>
        <w:t>[11]</w:t>
      </w:r>
      <w:r w:rsidR="007F3BB2" w:rsidRPr="00021D50">
        <w:rPr>
          <w:color w:val="000000" w:themeColor="text1"/>
          <w:sz w:val="20"/>
          <w:szCs w:val="20"/>
        </w:rPr>
        <w:t xml:space="preserve">. </w:t>
      </w:r>
      <w:r w:rsidRPr="00021D50">
        <w:rPr>
          <w:color w:val="000000" w:themeColor="text1"/>
          <w:sz w:val="20"/>
          <w:szCs w:val="20"/>
        </w:rPr>
        <w:t>is instrumental in explaining how and why individuals actively seek out specific media to fulfill various needs, such as information-seeking, entertainment, social interaction, or escapism. In the context of content marketing, UGT underscores the importance of aligning content formats and delivery mechanisms with the functional and emotional needs of the target audience.</w:t>
      </w:r>
    </w:p>
    <w:p w14:paraId="2C06D803" w14:textId="489CBC8F" w:rsidR="007544A2" w:rsidRPr="00112E32" w:rsidRDefault="007544A2" w:rsidP="00F54D8A">
      <w:pPr>
        <w:tabs>
          <w:tab w:val="left" w:pos="4203"/>
        </w:tabs>
        <w:spacing w:before="120" w:after="120"/>
        <w:jc w:val="both"/>
        <w:rPr>
          <w:sz w:val="20"/>
          <w:szCs w:val="20"/>
        </w:rPr>
      </w:pPr>
      <w:r w:rsidRPr="00021D50">
        <w:rPr>
          <w:color w:val="000000" w:themeColor="text1"/>
          <w:sz w:val="20"/>
          <w:szCs w:val="20"/>
        </w:rPr>
        <w:t xml:space="preserve">Complementing UGT is the Technology Acceptance Model (TAM) </w:t>
      </w:r>
      <w:r w:rsidR="00C47B23" w:rsidRPr="00021D50">
        <w:rPr>
          <w:rFonts w:asciiTheme="majorBidi" w:hAnsiTheme="majorBidi" w:cstheme="majorBidi"/>
          <w:color w:val="000000" w:themeColor="text1"/>
          <w:sz w:val="20"/>
          <w:szCs w:val="20"/>
        </w:rPr>
        <w:t>[12]</w:t>
      </w:r>
      <w:r w:rsidR="007F3BB2" w:rsidRPr="00021D50">
        <w:rPr>
          <w:color w:val="000000" w:themeColor="text1"/>
          <w:sz w:val="20"/>
          <w:szCs w:val="20"/>
        </w:rPr>
        <w:t xml:space="preserve">, </w:t>
      </w:r>
      <w:r w:rsidRPr="00021D50">
        <w:rPr>
          <w:color w:val="000000" w:themeColor="text1"/>
          <w:sz w:val="20"/>
          <w:szCs w:val="20"/>
        </w:rPr>
        <w:t xml:space="preserve">which posits that the likelihood of technology adoption is significantly influenced by two key perceptions: usefulness and ease of use. This framework is particularly relevant for evaluating how marketing professionals and consumers interact with </w:t>
      </w:r>
      <w:r w:rsidRPr="00112E32">
        <w:rPr>
          <w:sz w:val="20"/>
          <w:szCs w:val="20"/>
        </w:rPr>
        <w:t>new tools such as marketing automation platforms, customer relationship management (CRM) systems, and content personalization engines. TAM helps elucidate not only consumer behavior but also internal adoption barriers within organizations.</w:t>
      </w:r>
    </w:p>
    <w:p w14:paraId="2C5BD035" w14:textId="77777777" w:rsidR="007544A2" w:rsidRPr="00112E32" w:rsidRDefault="007544A2" w:rsidP="00F54D8A">
      <w:pPr>
        <w:tabs>
          <w:tab w:val="left" w:pos="4203"/>
        </w:tabs>
        <w:spacing w:before="120" w:after="120"/>
        <w:jc w:val="both"/>
        <w:rPr>
          <w:sz w:val="20"/>
          <w:szCs w:val="20"/>
        </w:rPr>
      </w:pPr>
      <w:r w:rsidRPr="00112E32">
        <w:rPr>
          <w:sz w:val="20"/>
          <w:szCs w:val="20"/>
        </w:rPr>
        <w:t>Despite their explanatory power, both UGT and TAM have been underutilized in empirical studies on content marketing, especially in non-Western contexts. There remains an opportunity to deepen the theoretical sophistication of content marketing research by operationalizing these frameworks in diverse regional settings.</w:t>
      </w:r>
    </w:p>
    <w:p w14:paraId="56093C8B" w14:textId="77777777" w:rsidR="007544A2" w:rsidRPr="00112E32" w:rsidRDefault="007544A2" w:rsidP="00F54D8A">
      <w:pPr>
        <w:tabs>
          <w:tab w:val="left" w:pos="4203"/>
        </w:tabs>
        <w:spacing w:before="120" w:after="120"/>
        <w:jc w:val="both"/>
        <w:rPr>
          <w:sz w:val="20"/>
          <w:szCs w:val="20"/>
        </w:rPr>
      </w:pPr>
      <w:r w:rsidRPr="00112E32">
        <w:rPr>
          <w:sz w:val="20"/>
          <w:szCs w:val="20"/>
        </w:rPr>
        <w:t>To provide theoretical structure to this study, a conceptual framework integrating UGT and TAM has been developed. The framework proposes that modern content marketing strategies are shaped by both user-centered motivations and technology adoption factors. Four core constructs are selected based on their prevalence in the literature and their alignment with these theoretical models:</w:t>
      </w:r>
    </w:p>
    <w:p w14:paraId="19234201" w14:textId="77777777" w:rsidR="007544A2" w:rsidRPr="00112E32" w:rsidRDefault="007544A2" w:rsidP="00F54D8A">
      <w:pPr>
        <w:tabs>
          <w:tab w:val="left" w:pos="4203"/>
        </w:tabs>
        <w:spacing w:before="120" w:after="120"/>
        <w:jc w:val="both"/>
        <w:rPr>
          <w:sz w:val="20"/>
          <w:szCs w:val="20"/>
        </w:rPr>
      </w:pPr>
      <w:r w:rsidRPr="00112E32">
        <w:rPr>
          <w:sz w:val="20"/>
          <w:szCs w:val="20"/>
        </w:rPr>
        <w:t>Blogging – Reflects traditional content marketing rooted in knowledge sharing, thought leadership, and SEO. Within UGT, it satisfies the user’s need for in-depth information and brand trust. Blogging also represents a legacy format whose continued influence in emerging markets challenges the assumption that it has become obsolete.</w:t>
      </w:r>
    </w:p>
    <w:p w14:paraId="58ECB6FC" w14:textId="77777777" w:rsidR="007544A2" w:rsidRPr="00112E32" w:rsidRDefault="007544A2" w:rsidP="00F54D8A">
      <w:pPr>
        <w:tabs>
          <w:tab w:val="left" w:pos="4203"/>
        </w:tabs>
        <w:spacing w:before="120" w:after="120"/>
        <w:jc w:val="both"/>
        <w:rPr>
          <w:sz w:val="20"/>
          <w:szCs w:val="20"/>
        </w:rPr>
      </w:pPr>
      <w:r w:rsidRPr="00112E32">
        <w:rPr>
          <w:sz w:val="20"/>
          <w:szCs w:val="20"/>
        </w:rPr>
        <w:lastRenderedPageBreak/>
        <w:t>Video Content – Represents the emotional and visual appeal of modern digital storytelling. It aligns with UGT by fulfilling entertainment and engagement needs and with TAM through its widespread adoption in marketing technology stacks (e.g., video platforms, editing tools).</w:t>
      </w:r>
    </w:p>
    <w:p w14:paraId="5458344B" w14:textId="6236C39E" w:rsidR="007544A2" w:rsidRPr="00112E32" w:rsidRDefault="007544A2" w:rsidP="00F54D8A">
      <w:pPr>
        <w:tabs>
          <w:tab w:val="left" w:pos="4203"/>
        </w:tabs>
        <w:spacing w:before="120" w:after="120"/>
        <w:jc w:val="both"/>
        <w:rPr>
          <w:sz w:val="20"/>
          <w:szCs w:val="20"/>
        </w:rPr>
      </w:pPr>
      <w:r w:rsidRPr="00112E32">
        <w:rPr>
          <w:sz w:val="20"/>
          <w:szCs w:val="20"/>
        </w:rPr>
        <w:t>Data Analytics – Serves as the backbone of content personalization, enabling marketers to deliver relevant experiences. From a TAM perspective, its perceived usefulness and ease of integration into decision-making justify its inclusion. Data analytics also supports the gratification of personalization from the UGT lens.</w:t>
      </w:r>
    </w:p>
    <w:p w14:paraId="56DB0BF1" w14:textId="77777777" w:rsidR="007544A2" w:rsidRPr="00112E32" w:rsidRDefault="007544A2" w:rsidP="00F54D8A">
      <w:pPr>
        <w:tabs>
          <w:tab w:val="left" w:pos="4203"/>
        </w:tabs>
        <w:spacing w:before="120" w:after="120"/>
        <w:jc w:val="both"/>
        <w:rPr>
          <w:sz w:val="20"/>
          <w:szCs w:val="20"/>
        </w:rPr>
      </w:pPr>
      <w:r w:rsidRPr="00112E32">
        <w:rPr>
          <w:sz w:val="20"/>
          <w:szCs w:val="20"/>
        </w:rPr>
        <w:t>Thought Leadership – Embodies the strategic positioning of brands as authoritative and trustworthy. It bridges both models: TAM (as it often involves tech-based dissemination, e.g., webinars, whitepapers) and UGT (by fulfilling credibility and trust needs).</w:t>
      </w:r>
    </w:p>
    <w:p w14:paraId="6270008B" w14:textId="77777777" w:rsidR="007544A2" w:rsidRPr="00112E32" w:rsidRDefault="007544A2" w:rsidP="00F54D8A">
      <w:pPr>
        <w:tabs>
          <w:tab w:val="left" w:pos="4203"/>
        </w:tabs>
        <w:spacing w:before="120" w:after="120"/>
        <w:jc w:val="both"/>
        <w:rPr>
          <w:sz w:val="20"/>
          <w:szCs w:val="20"/>
        </w:rPr>
      </w:pPr>
      <w:r w:rsidRPr="00112E32">
        <w:rPr>
          <w:sz w:val="20"/>
          <w:szCs w:val="20"/>
        </w:rPr>
        <w:t>The interactions among these constructs reflect a dual-process model where:</w:t>
      </w:r>
    </w:p>
    <w:p w14:paraId="753E6FAE" w14:textId="69543D74" w:rsidR="007544A2" w:rsidRPr="00112E32" w:rsidRDefault="007544A2" w:rsidP="001A2D4F">
      <w:pPr>
        <w:pStyle w:val="ListParagraph"/>
        <w:numPr>
          <w:ilvl w:val="0"/>
          <w:numId w:val="22"/>
        </w:numPr>
        <w:tabs>
          <w:tab w:val="left" w:pos="4203"/>
        </w:tabs>
        <w:spacing w:before="120" w:after="120"/>
        <w:contextualSpacing w:val="0"/>
        <w:jc w:val="both"/>
        <w:rPr>
          <w:sz w:val="20"/>
          <w:szCs w:val="20"/>
        </w:rPr>
      </w:pPr>
      <w:r w:rsidRPr="00112E32">
        <w:rPr>
          <w:sz w:val="20"/>
          <w:szCs w:val="20"/>
        </w:rPr>
        <w:t>UGT explains why consumers are drawn to particular content forms (e.g., engagement, trust, utility).</w:t>
      </w:r>
    </w:p>
    <w:p w14:paraId="3AE25039" w14:textId="77777777" w:rsidR="007544A2" w:rsidRPr="00112E32" w:rsidRDefault="007544A2" w:rsidP="001A2D4F">
      <w:pPr>
        <w:pStyle w:val="ListParagraph"/>
        <w:numPr>
          <w:ilvl w:val="0"/>
          <w:numId w:val="22"/>
        </w:numPr>
        <w:tabs>
          <w:tab w:val="left" w:pos="4203"/>
        </w:tabs>
        <w:spacing w:before="120" w:after="120"/>
        <w:contextualSpacing w:val="0"/>
        <w:jc w:val="both"/>
        <w:rPr>
          <w:sz w:val="20"/>
          <w:szCs w:val="20"/>
        </w:rPr>
      </w:pPr>
      <w:r w:rsidRPr="00112E32">
        <w:rPr>
          <w:sz w:val="20"/>
          <w:szCs w:val="20"/>
        </w:rPr>
        <w:t>TAM explains how marketers decide to adopt and implement the technologies that support these forms.</w:t>
      </w:r>
    </w:p>
    <w:p w14:paraId="1E327F89" w14:textId="77777777" w:rsidR="007544A2" w:rsidRPr="00112E32" w:rsidRDefault="007544A2" w:rsidP="001A2D4F">
      <w:pPr>
        <w:tabs>
          <w:tab w:val="left" w:pos="4203"/>
        </w:tabs>
        <w:spacing w:before="120" w:after="120"/>
        <w:jc w:val="both"/>
        <w:rPr>
          <w:sz w:val="20"/>
          <w:szCs w:val="20"/>
        </w:rPr>
      </w:pPr>
      <w:r w:rsidRPr="00112E32">
        <w:rPr>
          <w:sz w:val="20"/>
          <w:szCs w:val="20"/>
        </w:rPr>
        <w:t>This framework helps clarify that content marketing is not a linear or static system but a dynamic process that is co-shaped by audience expectations and technological capabilities.</w:t>
      </w:r>
    </w:p>
    <w:p w14:paraId="6BEC5977" w14:textId="3FFA82A1" w:rsidR="007544A2" w:rsidRPr="00112E32" w:rsidRDefault="007544A2" w:rsidP="00F54D8A">
      <w:pPr>
        <w:tabs>
          <w:tab w:val="left" w:pos="4203"/>
        </w:tabs>
        <w:spacing w:before="120" w:after="120"/>
        <w:jc w:val="both"/>
        <w:rPr>
          <w:sz w:val="20"/>
          <w:szCs w:val="20"/>
        </w:rPr>
      </w:pPr>
      <w:r w:rsidRPr="00112E32">
        <w:rPr>
          <w:sz w:val="20"/>
          <w:szCs w:val="20"/>
        </w:rPr>
        <w:t xml:space="preserve">A review of existing academic and industry literature reveals several critical gaps that this study aims to address. First, there is a marked overrepresentation of research focused on North American and European </w:t>
      </w:r>
      <w:r w:rsidRPr="00021D50">
        <w:rPr>
          <w:color w:val="000000" w:themeColor="text1"/>
          <w:sz w:val="20"/>
          <w:szCs w:val="20"/>
        </w:rPr>
        <w:t xml:space="preserve">markets </w:t>
      </w:r>
      <w:r w:rsidR="003C7894" w:rsidRPr="00021D50">
        <w:rPr>
          <w:rFonts w:asciiTheme="majorBidi" w:hAnsiTheme="majorBidi" w:cstheme="majorBidi"/>
          <w:color w:val="000000" w:themeColor="text1"/>
          <w:sz w:val="20"/>
          <w:szCs w:val="20"/>
        </w:rPr>
        <w:t>[1</w:t>
      </w:r>
      <w:r w:rsidR="002903A1" w:rsidRPr="00021D50">
        <w:rPr>
          <w:rFonts w:asciiTheme="majorBidi" w:hAnsiTheme="majorBidi" w:cstheme="majorBidi"/>
          <w:color w:val="000000" w:themeColor="text1"/>
          <w:sz w:val="20"/>
          <w:szCs w:val="20"/>
        </w:rPr>
        <w:t>3</w:t>
      </w:r>
      <w:r w:rsidR="003C7894" w:rsidRPr="00021D50">
        <w:rPr>
          <w:rFonts w:asciiTheme="majorBidi" w:hAnsiTheme="majorBidi" w:cstheme="majorBidi"/>
          <w:color w:val="000000" w:themeColor="text1"/>
          <w:sz w:val="20"/>
          <w:szCs w:val="20"/>
        </w:rPr>
        <w:t>]</w:t>
      </w:r>
      <w:r w:rsidR="003C7894" w:rsidRPr="00021D50">
        <w:rPr>
          <w:color w:val="000000" w:themeColor="text1"/>
          <w:sz w:val="20"/>
          <w:szCs w:val="20"/>
        </w:rPr>
        <w:t xml:space="preserve"> </w:t>
      </w:r>
      <w:r w:rsidR="003C7894" w:rsidRPr="00021D50">
        <w:rPr>
          <w:rFonts w:asciiTheme="majorBidi" w:hAnsiTheme="majorBidi" w:cstheme="majorBidi"/>
          <w:color w:val="000000" w:themeColor="text1"/>
          <w:sz w:val="20"/>
          <w:szCs w:val="20"/>
        </w:rPr>
        <w:t>[1</w:t>
      </w:r>
      <w:r w:rsidR="002903A1" w:rsidRPr="00021D50">
        <w:rPr>
          <w:rFonts w:asciiTheme="majorBidi" w:hAnsiTheme="majorBidi" w:cstheme="majorBidi"/>
          <w:color w:val="000000" w:themeColor="text1"/>
          <w:sz w:val="20"/>
          <w:szCs w:val="20"/>
        </w:rPr>
        <w:t>4</w:t>
      </w:r>
      <w:r w:rsidR="003C7894" w:rsidRPr="00021D50">
        <w:rPr>
          <w:rFonts w:asciiTheme="majorBidi" w:hAnsiTheme="majorBidi" w:cstheme="majorBidi"/>
          <w:color w:val="000000" w:themeColor="text1"/>
          <w:sz w:val="20"/>
          <w:szCs w:val="20"/>
        </w:rPr>
        <w:t>]</w:t>
      </w:r>
      <w:r w:rsidRPr="00021D50">
        <w:rPr>
          <w:color w:val="000000" w:themeColor="text1"/>
          <w:sz w:val="20"/>
          <w:szCs w:val="20"/>
        </w:rPr>
        <w:t xml:space="preserve">, where </w:t>
      </w:r>
      <w:r w:rsidRPr="00112E32">
        <w:rPr>
          <w:sz w:val="20"/>
          <w:szCs w:val="20"/>
        </w:rPr>
        <w:t>infrastructural support, consumer digital literacy, and technological adoption are often significantly more advanced than in developing regions. As a result, the applicability of their findings to emerging markets remains limited.</w:t>
      </w:r>
    </w:p>
    <w:p w14:paraId="277295E3" w14:textId="77777777" w:rsidR="007544A2" w:rsidRPr="00112E32" w:rsidRDefault="007544A2" w:rsidP="00F54D8A">
      <w:pPr>
        <w:tabs>
          <w:tab w:val="left" w:pos="4203"/>
        </w:tabs>
        <w:spacing w:before="120" w:after="120"/>
        <w:jc w:val="both"/>
        <w:rPr>
          <w:sz w:val="20"/>
          <w:szCs w:val="20"/>
        </w:rPr>
      </w:pPr>
      <w:r w:rsidRPr="00112E32">
        <w:rPr>
          <w:sz w:val="20"/>
          <w:szCs w:val="20"/>
        </w:rPr>
        <w:t>Second, many studies examine blogging and interactive media in isolation rather than as components of a continuum. There is insufficient investigation into how traditional content formats like blogging evolve, adapt, or coexist with modern techniques such as video storytelling, AR, and AI-based personalization. This fragmented approach fails to capture the strategic complexity faced by contemporary marketers who must integrate multiple content formats to stay competitive.</w:t>
      </w:r>
    </w:p>
    <w:p w14:paraId="29B81FC8" w14:textId="77777777" w:rsidR="007544A2" w:rsidRPr="00112E32" w:rsidRDefault="007544A2" w:rsidP="00F54D8A">
      <w:pPr>
        <w:tabs>
          <w:tab w:val="left" w:pos="4203"/>
        </w:tabs>
        <w:spacing w:before="120" w:after="120"/>
        <w:jc w:val="both"/>
        <w:rPr>
          <w:sz w:val="20"/>
          <w:szCs w:val="20"/>
        </w:rPr>
      </w:pPr>
      <w:r w:rsidRPr="00112E32">
        <w:rPr>
          <w:sz w:val="20"/>
          <w:szCs w:val="20"/>
        </w:rPr>
        <w:t>Third, while consumer-focused studies dominate the literature, the perspectives of content marketing practitioners are frequently overlooked. Understanding how marketers themselves perceive, implement, and evaluate evolving strategies is crucial for developing practical, actionable frameworks. This practitioner-centered gap becomes particularly salient in emerging markets, where technological, cultural, and economic conditions may alter how global best practices are interpreted and applied.</w:t>
      </w:r>
    </w:p>
    <w:p w14:paraId="21DB2E06" w14:textId="77777777" w:rsidR="007544A2" w:rsidRPr="00112E32" w:rsidRDefault="007544A2" w:rsidP="00F54D8A">
      <w:pPr>
        <w:tabs>
          <w:tab w:val="left" w:pos="4203"/>
        </w:tabs>
        <w:spacing w:before="120" w:after="120"/>
        <w:jc w:val="both"/>
        <w:rPr>
          <w:sz w:val="20"/>
          <w:szCs w:val="20"/>
        </w:rPr>
      </w:pPr>
      <w:r w:rsidRPr="00112E32">
        <w:rPr>
          <w:sz w:val="20"/>
          <w:szCs w:val="20"/>
        </w:rPr>
        <w:t>Lastly, empirical studies often neglect to incorporate robust statistical methods or theoretical models. There is a need for data-driven analyses that validate conceptual assumptions using methodologies such as ordinal logistic regression, which are particularly suitable for analyzing Likert-scale perception data.</w:t>
      </w:r>
    </w:p>
    <w:p w14:paraId="10E3A0A2" w14:textId="77777777" w:rsidR="007544A2" w:rsidRPr="00112E32" w:rsidRDefault="007544A2" w:rsidP="00F54D8A">
      <w:pPr>
        <w:tabs>
          <w:tab w:val="left" w:pos="4203"/>
        </w:tabs>
        <w:spacing w:before="120" w:after="120"/>
        <w:jc w:val="both"/>
        <w:rPr>
          <w:sz w:val="20"/>
          <w:szCs w:val="20"/>
        </w:rPr>
      </w:pPr>
      <w:r w:rsidRPr="00112E32">
        <w:rPr>
          <w:sz w:val="20"/>
          <w:szCs w:val="20"/>
        </w:rPr>
        <w:t>This study aims to bridge the aforementioned gaps and contribute substantively to the theoretical and practical development of content marketing research. It makes the following key contributions:</w:t>
      </w:r>
    </w:p>
    <w:p w14:paraId="239CA447" w14:textId="77777777" w:rsidR="007544A2" w:rsidRPr="00112E32" w:rsidRDefault="007544A2" w:rsidP="00F54D8A">
      <w:pPr>
        <w:tabs>
          <w:tab w:val="left" w:pos="4203"/>
        </w:tabs>
        <w:spacing w:before="120" w:after="120"/>
        <w:jc w:val="both"/>
        <w:rPr>
          <w:sz w:val="20"/>
          <w:szCs w:val="20"/>
        </w:rPr>
      </w:pPr>
      <w:r w:rsidRPr="00112E32">
        <w:rPr>
          <w:sz w:val="20"/>
          <w:szCs w:val="20"/>
        </w:rPr>
        <w:t>Theoretical Integration: By applying both UGT and TAM in the context of Erbil, Iraq, this study offers a dual-lens framework that combines audience needs with technology adoption dynamics. This integrated perspective enriches our understanding of how content marketing strategies are shaped by both human and technological factors.</w:t>
      </w:r>
    </w:p>
    <w:p w14:paraId="62A8EF6C" w14:textId="77777777" w:rsidR="007544A2" w:rsidRPr="00112E32" w:rsidRDefault="007544A2" w:rsidP="00F54D8A">
      <w:pPr>
        <w:tabs>
          <w:tab w:val="left" w:pos="4203"/>
        </w:tabs>
        <w:spacing w:before="120" w:after="120"/>
        <w:jc w:val="both"/>
        <w:rPr>
          <w:sz w:val="20"/>
          <w:szCs w:val="20"/>
        </w:rPr>
      </w:pPr>
      <w:r w:rsidRPr="00112E32">
        <w:rPr>
          <w:sz w:val="20"/>
          <w:szCs w:val="20"/>
        </w:rPr>
        <w:t>Empirical Evidence from an Emerging Market: The study provides one of the few data-driven investigations into content marketing in the Kurdish region of Iraq. It explores how marketing professionals in this unique setting perceive and respond to global content trends, thereby contributing region-specific insights to a largely Western-dominated literature.</w:t>
      </w:r>
    </w:p>
    <w:p w14:paraId="4897A211" w14:textId="77777777" w:rsidR="007544A2" w:rsidRPr="00112E32" w:rsidRDefault="007544A2" w:rsidP="00F54D8A">
      <w:pPr>
        <w:tabs>
          <w:tab w:val="left" w:pos="4203"/>
        </w:tabs>
        <w:spacing w:before="120" w:after="120"/>
        <w:jc w:val="both"/>
        <w:rPr>
          <w:sz w:val="20"/>
          <w:szCs w:val="20"/>
        </w:rPr>
      </w:pPr>
      <w:r w:rsidRPr="00112E32">
        <w:rPr>
          <w:sz w:val="20"/>
          <w:szCs w:val="20"/>
        </w:rPr>
        <w:t>Validation of Key Content Strategies: Using ordinal logistic regression, the study empirically evaluates the relative importance of blogging, video content, data analytics, and thought leadership in shaping positive attitudes toward modern content marketing. These findings offer quantitative backing to previously anecdotal or qualitative claims.</w:t>
      </w:r>
    </w:p>
    <w:p w14:paraId="0A99924C" w14:textId="77777777" w:rsidR="007544A2" w:rsidRPr="00112E32" w:rsidRDefault="007544A2" w:rsidP="00F54D8A">
      <w:pPr>
        <w:tabs>
          <w:tab w:val="left" w:pos="4203"/>
        </w:tabs>
        <w:spacing w:before="120" w:after="120"/>
        <w:jc w:val="both"/>
        <w:rPr>
          <w:sz w:val="20"/>
          <w:szCs w:val="20"/>
        </w:rPr>
      </w:pPr>
      <w:r w:rsidRPr="00112E32">
        <w:rPr>
          <w:sz w:val="20"/>
          <w:szCs w:val="20"/>
        </w:rPr>
        <w:t>Bridging Traditional and Modern Approaches: By analyzing how traditional strategies like blogging coexist with newer technologies, this research provides a more nuanced understanding of the strategic decisions faced by marketers in transitional digital environments.</w:t>
      </w:r>
    </w:p>
    <w:p w14:paraId="36A21E52" w14:textId="29B4825A" w:rsidR="00826670" w:rsidRPr="00112E32" w:rsidRDefault="007544A2" w:rsidP="00F54D8A">
      <w:pPr>
        <w:tabs>
          <w:tab w:val="left" w:pos="4203"/>
        </w:tabs>
        <w:spacing w:before="120" w:after="120"/>
        <w:jc w:val="both"/>
        <w:rPr>
          <w:sz w:val="20"/>
          <w:szCs w:val="20"/>
        </w:rPr>
      </w:pPr>
      <w:r w:rsidRPr="00112E32">
        <w:rPr>
          <w:sz w:val="20"/>
          <w:szCs w:val="20"/>
        </w:rPr>
        <w:t>Practical Relevance: The study delivers actionable insights that can help practitioners better allocate resources, design content strategies, and leverage emerging tools for audience engagement.</w:t>
      </w:r>
    </w:p>
    <w:p w14:paraId="49E4F04E" w14:textId="3639B882" w:rsidR="00AB2469" w:rsidRDefault="002C1F67" w:rsidP="00F07729">
      <w:pPr>
        <w:tabs>
          <w:tab w:val="left" w:pos="4203"/>
        </w:tabs>
        <w:spacing w:before="120" w:after="120"/>
        <w:jc w:val="both"/>
        <w:rPr>
          <w:sz w:val="20"/>
          <w:szCs w:val="20"/>
        </w:rPr>
      </w:pPr>
      <w:r w:rsidRPr="00112E32">
        <w:rPr>
          <w:sz w:val="20"/>
          <w:szCs w:val="20"/>
        </w:rPr>
        <w:t>The literature indicates that content marketing has evolved significantly due to technological advancements and changing consumer behaviors. However, a gap exists in comprehensive research that integrates these developments and provides practical strategies for businesses to adapt, especially in emerging markets. This study aims to address this gap by analyzing the evolution of content marketing from blogging to interactive media and exploring how marketers can leverage new technologies and personalization to enhance audience engagement in Erbil, Iraq.</w:t>
      </w:r>
    </w:p>
    <w:p w14:paraId="06FED931" w14:textId="2888759C" w:rsidR="00D0651D" w:rsidRPr="00B85C10" w:rsidRDefault="00D0651D" w:rsidP="00F07729">
      <w:pPr>
        <w:tabs>
          <w:tab w:val="left" w:pos="4203"/>
        </w:tabs>
        <w:spacing w:before="120" w:after="120"/>
        <w:jc w:val="both"/>
        <w:rPr>
          <w:b/>
          <w:color w:val="2E74B5"/>
        </w:rPr>
      </w:pPr>
      <w:r w:rsidRPr="00B85C10">
        <w:rPr>
          <w:b/>
          <w:color w:val="2E74B5"/>
        </w:rPr>
        <w:lastRenderedPageBreak/>
        <w:t xml:space="preserve">2 </w:t>
      </w:r>
      <w:r w:rsidR="00D476F0" w:rsidRPr="00B85C10">
        <w:rPr>
          <w:b/>
          <w:color w:val="2E74B5"/>
        </w:rPr>
        <w:t>METHODOLOGIES</w:t>
      </w:r>
    </w:p>
    <w:p w14:paraId="79DEE3A5" w14:textId="7A9D26B1" w:rsidR="00D0651D" w:rsidRPr="00F54D8A" w:rsidRDefault="00D0651D" w:rsidP="00F07729">
      <w:pPr>
        <w:tabs>
          <w:tab w:val="left" w:pos="4203"/>
        </w:tabs>
        <w:spacing w:before="120" w:after="120"/>
        <w:jc w:val="both"/>
        <w:rPr>
          <w:b/>
          <w:color w:val="2E74B5"/>
          <w:sz w:val="20"/>
          <w:szCs w:val="20"/>
        </w:rPr>
      </w:pPr>
      <w:r w:rsidRPr="00F54D8A">
        <w:rPr>
          <w:b/>
          <w:color w:val="2E74B5"/>
          <w:sz w:val="20"/>
          <w:szCs w:val="20"/>
        </w:rPr>
        <w:t xml:space="preserve">2.1 </w:t>
      </w:r>
      <w:r w:rsidR="005266BE" w:rsidRPr="00F54D8A">
        <w:rPr>
          <w:b/>
          <w:color w:val="2E74B5"/>
          <w:sz w:val="20"/>
          <w:szCs w:val="20"/>
        </w:rPr>
        <w:t>PARTICIPANTS</w:t>
      </w:r>
    </w:p>
    <w:p w14:paraId="775E4A94" w14:textId="087C4D90" w:rsidR="00DA2634" w:rsidRDefault="005266BE" w:rsidP="00F07729">
      <w:pPr>
        <w:tabs>
          <w:tab w:val="left" w:pos="4203"/>
        </w:tabs>
        <w:spacing w:before="120" w:after="120"/>
        <w:jc w:val="both"/>
        <w:rPr>
          <w:sz w:val="20"/>
          <w:szCs w:val="20"/>
        </w:rPr>
      </w:pPr>
      <w:r w:rsidRPr="005266BE">
        <w:rPr>
          <w:sz w:val="20"/>
          <w:szCs w:val="20"/>
        </w:rPr>
        <w:t>A total of 150 marketing professionals participated in this study. Participants were recruited from various companies and marketing agencies in Erbil, Iraq. Eligibility criteria included having at least two years of experience in content marketing and being currently employed in a marketing-related role.</w:t>
      </w:r>
    </w:p>
    <w:p w14:paraId="73E15D3E" w14:textId="2B8724D7" w:rsidR="00DA2634" w:rsidRPr="00F07729" w:rsidRDefault="0037649B" w:rsidP="00F07729">
      <w:pPr>
        <w:tabs>
          <w:tab w:val="left" w:pos="4203"/>
        </w:tabs>
        <w:spacing w:before="120" w:after="120"/>
        <w:jc w:val="both"/>
        <w:rPr>
          <w:b/>
          <w:color w:val="2E74B5"/>
          <w:sz w:val="20"/>
          <w:szCs w:val="20"/>
        </w:rPr>
      </w:pPr>
      <w:r w:rsidRPr="00F07729">
        <w:rPr>
          <w:b/>
          <w:color w:val="2E74B5"/>
          <w:sz w:val="20"/>
          <w:szCs w:val="20"/>
        </w:rPr>
        <w:t xml:space="preserve">2.2 </w:t>
      </w:r>
      <w:r w:rsidR="005266BE" w:rsidRPr="00F07729">
        <w:rPr>
          <w:b/>
          <w:color w:val="2E74B5"/>
          <w:sz w:val="20"/>
          <w:szCs w:val="20"/>
        </w:rPr>
        <w:t>SAMPLING METHOD</w:t>
      </w:r>
    </w:p>
    <w:p w14:paraId="0976F527" w14:textId="56757A4A" w:rsidR="0037649B" w:rsidRPr="00AC3274" w:rsidRDefault="00DA2634" w:rsidP="00F07729">
      <w:pPr>
        <w:tabs>
          <w:tab w:val="left" w:pos="4203"/>
        </w:tabs>
        <w:spacing w:before="120" w:after="120"/>
        <w:jc w:val="both"/>
        <w:rPr>
          <w:sz w:val="20"/>
          <w:szCs w:val="20"/>
        </w:rPr>
      </w:pPr>
      <w:r w:rsidRPr="00DA2634">
        <w:rPr>
          <w:sz w:val="20"/>
          <w:szCs w:val="20"/>
        </w:rPr>
        <w:t>A convenience sampling method was used due to accessibility constraints. While this method may limit generalizability, it allowed for efficient data collection from individuals with relevant expertise. Efforts were made to include participants from diverse organizations to enhance the sample's representativeness.</w:t>
      </w:r>
      <w:r>
        <w:rPr>
          <w:sz w:val="20"/>
          <w:szCs w:val="20"/>
        </w:rPr>
        <w:t xml:space="preserve"> </w:t>
      </w:r>
      <w:r w:rsidR="0037649B" w:rsidRPr="0037649B">
        <w:rPr>
          <w:sz w:val="20"/>
          <w:szCs w:val="20"/>
        </w:rPr>
        <w:t xml:space="preserve"> </w:t>
      </w:r>
    </w:p>
    <w:p w14:paraId="2574E344" w14:textId="1B47C617" w:rsidR="00263975" w:rsidRPr="00F07729" w:rsidRDefault="00263975" w:rsidP="00F07729">
      <w:pPr>
        <w:tabs>
          <w:tab w:val="left" w:pos="4203"/>
        </w:tabs>
        <w:spacing w:before="120" w:after="120"/>
        <w:jc w:val="both"/>
        <w:rPr>
          <w:b/>
          <w:color w:val="2E74B5"/>
          <w:sz w:val="20"/>
          <w:szCs w:val="20"/>
        </w:rPr>
      </w:pPr>
      <w:r w:rsidRPr="00F07729">
        <w:rPr>
          <w:b/>
          <w:color w:val="2E74B5"/>
          <w:sz w:val="20"/>
          <w:szCs w:val="20"/>
        </w:rPr>
        <w:t xml:space="preserve">2.3 </w:t>
      </w:r>
      <w:r w:rsidR="00FE61A9" w:rsidRPr="00F07729">
        <w:rPr>
          <w:b/>
          <w:color w:val="2E74B5"/>
          <w:sz w:val="20"/>
          <w:szCs w:val="20"/>
        </w:rPr>
        <w:t>INSTRUMENT</w:t>
      </w:r>
    </w:p>
    <w:p w14:paraId="4E771973" w14:textId="4E960186" w:rsidR="00FE61A9" w:rsidRDefault="00FE61A9" w:rsidP="00F07729">
      <w:pPr>
        <w:tabs>
          <w:tab w:val="left" w:pos="4203"/>
        </w:tabs>
        <w:spacing w:before="120" w:after="120"/>
        <w:jc w:val="both"/>
        <w:rPr>
          <w:sz w:val="20"/>
          <w:szCs w:val="20"/>
        </w:rPr>
      </w:pPr>
      <w:r w:rsidRPr="00FE61A9">
        <w:rPr>
          <w:sz w:val="20"/>
          <w:szCs w:val="20"/>
        </w:rPr>
        <w:t>A researcher-developed questionnaire was utilized to collect data. The questionnaire consisted of three sections:</w:t>
      </w:r>
    </w:p>
    <w:p w14:paraId="76149A50" w14:textId="77777777" w:rsidR="00A6265B" w:rsidRPr="00DC7E20" w:rsidRDefault="00A6265B" w:rsidP="00F07729">
      <w:pPr>
        <w:tabs>
          <w:tab w:val="left" w:pos="284"/>
        </w:tabs>
        <w:spacing w:before="120" w:after="120"/>
        <w:jc w:val="both"/>
        <w:rPr>
          <w:sz w:val="20"/>
          <w:szCs w:val="20"/>
        </w:rPr>
      </w:pPr>
      <w:r w:rsidRPr="00DC7E20">
        <w:rPr>
          <w:sz w:val="20"/>
          <w:szCs w:val="20"/>
        </w:rPr>
        <w:t>1.</w:t>
      </w:r>
      <w:r w:rsidRPr="00DC7E20">
        <w:rPr>
          <w:sz w:val="20"/>
          <w:szCs w:val="20"/>
        </w:rPr>
        <w:tab/>
      </w:r>
      <w:r w:rsidRPr="00A6265B">
        <w:rPr>
          <w:sz w:val="20"/>
          <w:szCs w:val="20"/>
        </w:rPr>
        <w:t>Demographic Information: Collected data on age, gender, marital status, education level, and years of experience.</w:t>
      </w:r>
    </w:p>
    <w:p w14:paraId="0F70F3D7" w14:textId="77777777" w:rsidR="00A6265B" w:rsidRPr="00A6265B" w:rsidRDefault="00A6265B" w:rsidP="00F07729">
      <w:pPr>
        <w:tabs>
          <w:tab w:val="left" w:pos="284"/>
        </w:tabs>
        <w:spacing w:before="120" w:after="120"/>
        <w:jc w:val="both"/>
        <w:rPr>
          <w:sz w:val="20"/>
          <w:szCs w:val="20"/>
        </w:rPr>
      </w:pPr>
      <w:r w:rsidRPr="00DC7E20">
        <w:rPr>
          <w:sz w:val="20"/>
          <w:szCs w:val="20"/>
        </w:rPr>
        <w:t>2.</w:t>
      </w:r>
      <w:r w:rsidRPr="00DC7E20">
        <w:rPr>
          <w:sz w:val="20"/>
          <w:szCs w:val="20"/>
        </w:rPr>
        <w:tab/>
      </w:r>
      <w:r w:rsidRPr="00A6265B">
        <w:rPr>
          <w:sz w:val="20"/>
          <w:szCs w:val="20"/>
        </w:rPr>
        <w:t>Perceptions of Content Marketing Evolution: Included 20 items measured on a five-point Likert scale (1 = Strongly Disagree to 5 = Strongly Agree) assessing participants' views on the transition from blogging to interactive media.</w:t>
      </w:r>
    </w:p>
    <w:p w14:paraId="6BC5466C" w14:textId="7B472D7C" w:rsidR="00A6265B" w:rsidRPr="00A6265B" w:rsidRDefault="00A6265B" w:rsidP="00F07729">
      <w:pPr>
        <w:tabs>
          <w:tab w:val="left" w:pos="284"/>
        </w:tabs>
        <w:spacing w:before="120" w:after="120"/>
        <w:jc w:val="both"/>
        <w:rPr>
          <w:sz w:val="20"/>
          <w:szCs w:val="20"/>
        </w:rPr>
      </w:pPr>
      <w:r w:rsidRPr="00A6265B">
        <w:rPr>
          <w:sz w:val="20"/>
          <w:szCs w:val="20"/>
        </w:rPr>
        <w:t>3.</w:t>
      </w:r>
      <w:r w:rsidRPr="00A6265B">
        <w:rPr>
          <w:sz w:val="20"/>
          <w:szCs w:val="20"/>
        </w:rPr>
        <w:tab/>
        <w:t>Current Content Marketing Practices: Assessed the usage of various content marketing strategies and tools.</w:t>
      </w:r>
    </w:p>
    <w:p w14:paraId="103F80A5" w14:textId="419C232F" w:rsidR="00FE61A9" w:rsidRPr="00263975" w:rsidRDefault="00DC7E20" w:rsidP="00F07729">
      <w:pPr>
        <w:tabs>
          <w:tab w:val="left" w:pos="4203"/>
        </w:tabs>
        <w:spacing w:before="120" w:after="120"/>
        <w:jc w:val="both"/>
        <w:rPr>
          <w:sz w:val="20"/>
          <w:szCs w:val="20"/>
        </w:rPr>
      </w:pPr>
      <w:r w:rsidRPr="00DC7E20">
        <w:rPr>
          <w:sz w:val="20"/>
          <w:szCs w:val="20"/>
        </w:rPr>
        <w:t>The questionnaire was developed based on a review of the literature and existing instruments. Content validity was established through expert review by three academics specializing in digital marketing.</w:t>
      </w:r>
    </w:p>
    <w:p w14:paraId="356C3009" w14:textId="4DC1B4F4" w:rsidR="006A2FB3" w:rsidRPr="00F07729" w:rsidRDefault="00984902" w:rsidP="00F07729">
      <w:pPr>
        <w:tabs>
          <w:tab w:val="left" w:pos="4203"/>
        </w:tabs>
        <w:spacing w:before="120" w:after="120"/>
        <w:jc w:val="both"/>
        <w:rPr>
          <w:b/>
          <w:color w:val="2E74B5"/>
          <w:sz w:val="20"/>
          <w:szCs w:val="20"/>
        </w:rPr>
      </w:pPr>
      <w:r w:rsidRPr="00F07729">
        <w:rPr>
          <w:b/>
          <w:color w:val="2E74B5"/>
          <w:sz w:val="20"/>
          <w:szCs w:val="20"/>
        </w:rPr>
        <w:t xml:space="preserve">2.4 </w:t>
      </w:r>
      <w:r w:rsidR="006A2FB3" w:rsidRPr="00F07729">
        <w:rPr>
          <w:b/>
          <w:color w:val="2E74B5"/>
          <w:sz w:val="20"/>
          <w:szCs w:val="20"/>
        </w:rPr>
        <w:t>DATA COLLECTION PROCEDURE</w:t>
      </w:r>
    </w:p>
    <w:p w14:paraId="332F53BA" w14:textId="5338F485" w:rsidR="00F770B0" w:rsidRPr="00AC3274" w:rsidRDefault="006A2FB3" w:rsidP="00F07729">
      <w:pPr>
        <w:tabs>
          <w:tab w:val="left" w:pos="4203"/>
        </w:tabs>
        <w:spacing w:before="120" w:after="120"/>
        <w:jc w:val="both"/>
        <w:rPr>
          <w:sz w:val="20"/>
          <w:szCs w:val="20"/>
        </w:rPr>
      </w:pPr>
      <w:r w:rsidRPr="00AC3274">
        <w:rPr>
          <w:sz w:val="20"/>
          <w:szCs w:val="20"/>
        </w:rPr>
        <w:t>Data were collected between June and July 2023. Participants were contacted via email and professional networks, and those who agreed to participate received a link to an online survey hosted on Qualtrics. Before beginning the survey, participants provided informed consent electronically.</w:t>
      </w:r>
    </w:p>
    <w:p w14:paraId="4A0C4AC9" w14:textId="73E90715" w:rsidR="00F66CD0" w:rsidRPr="00F07729" w:rsidRDefault="007923A2" w:rsidP="00F07729">
      <w:pPr>
        <w:tabs>
          <w:tab w:val="left" w:pos="4203"/>
        </w:tabs>
        <w:spacing w:before="120" w:after="120"/>
        <w:jc w:val="both"/>
        <w:rPr>
          <w:b/>
          <w:color w:val="2E74B5"/>
          <w:sz w:val="20"/>
          <w:szCs w:val="20"/>
        </w:rPr>
      </w:pPr>
      <w:r w:rsidRPr="00F07729">
        <w:rPr>
          <w:b/>
          <w:color w:val="2E74B5"/>
          <w:sz w:val="20"/>
          <w:szCs w:val="20"/>
        </w:rPr>
        <w:t>2.5</w:t>
      </w:r>
      <w:r w:rsidR="00F07729">
        <w:rPr>
          <w:b/>
          <w:color w:val="2E74B5"/>
          <w:sz w:val="20"/>
          <w:szCs w:val="20"/>
        </w:rPr>
        <w:t xml:space="preserve"> </w:t>
      </w:r>
      <w:r w:rsidR="00DC1696" w:rsidRPr="00F07729">
        <w:rPr>
          <w:b/>
          <w:color w:val="2E74B5"/>
          <w:sz w:val="20"/>
          <w:szCs w:val="20"/>
        </w:rPr>
        <w:t>ETHICAL CONSIDERATIONS</w:t>
      </w:r>
    </w:p>
    <w:p w14:paraId="68E72B5C" w14:textId="11655E99" w:rsidR="00F770B0" w:rsidRPr="00AC3274" w:rsidRDefault="00DC1696" w:rsidP="00F07729">
      <w:pPr>
        <w:tabs>
          <w:tab w:val="left" w:pos="4203"/>
        </w:tabs>
        <w:spacing w:before="120" w:after="120"/>
        <w:jc w:val="both"/>
        <w:rPr>
          <w:sz w:val="20"/>
          <w:szCs w:val="20"/>
        </w:rPr>
      </w:pPr>
      <w:r w:rsidRPr="00AC3274">
        <w:rPr>
          <w:sz w:val="20"/>
          <w:szCs w:val="20"/>
        </w:rPr>
        <w:t>The study was approved by the Ethics Committee of XYZ University (Approval Number: 12345). Participation was voluntary, and participants could withdraw at any time without penalty. Data were collected anonymously, and all responses were kept confidential and stored securely.</w:t>
      </w:r>
    </w:p>
    <w:p w14:paraId="00F4767A" w14:textId="5AB21933" w:rsidR="00DF2D34" w:rsidRPr="00F07729" w:rsidRDefault="009859E1" w:rsidP="00F07729">
      <w:pPr>
        <w:tabs>
          <w:tab w:val="left" w:pos="4203"/>
        </w:tabs>
        <w:spacing w:before="120" w:after="120"/>
        <w:jc w:val="both"/>
        <w:rPr>
          <w:b/>
          <w:color w:val="2E74B5"/>
          <w:sz w:val="20"/>
          <w:szCs w:val="20"/>
        </w:rPr>
      </w:pPr>
      <w:r w:rsidRPr="00F07729">
        <w:rPr>
          <w:b/>
          <w:color w:val="2E74B5"/>
          <w:sz w:val="20"/>
          <w:szCs w:val="20"/>
        </w:rPr>
        <w:t>2.6</w:t>
      </w:r>
      <w:r w:rsidR="00F07729">
        <w:rPr>
          <w:b/>
          <w:color w:val="2E74B5"/>
          <w:sz w:val="20"/>
          <w:szCs w:val="20"/>
        </w:rPr>
        <w:t xml:space="preserve"> </w:t>
      </w:r>
      <w:r w:rsidR="004C37CF" w:rsidRPr="00F07729">
        <w:rPr>
          <w:b/>
          <w:color w:val="2E74B5"/>
          <w:sz w:val="20"/>
          <w:szCs w:val="20"/>
        </w:rPr>
        <w:t>DATA ANALYSIS</w:t>
      </w:r>
    </w:p>
    <w:p w14:paraId="0B1CA1D6" w14:textId="13BBB2EB" w:rsidR="0013127E" w:rsidRPr="0013127E" w:rsidRDefault="0013127E" w:rsidP="00F07729">
      <w:pPr>
        <w:tabs>
          <w:tab w:val="left" w:pos="4203"/>
        </w:tabs>
        <w:spacing w:before="120" w:after="120"/>
        <w:jc w:val="both"/>
        <w:rPr>
          <w:sz w:val="20"/>
          <w:szCs w:val="20"/>
        </w:rPr>
      </w:pPr>
      <w:r w:rsidRPr="0013127E">
        <w:rPr>
          <w:sz w:val="20"/>
          <w:szCs w:val="20"/>
        </w:rPr>
        <w:t>Data were analyzed using IBM SPSS Statistics version 26. Descriptive statistics (means, standard deviations, frequencies, and percentages) were calculated to summarize participant characteristics and responses. The chi-square test of independence was used to examine associations between categorical variables, such as demographic factors and perceptions of content marketing elements.</w:t>
      </w:r>
    </w:p>
    <w:p w14:paraId="1DFA10EB" w14:textId="30F5BB0D" w:rsidR="00463AB4" w:rsidRDefault="0013127E" w:rsidP="00F07729">
      <w:pPr>
        <w:tabs>
          <w:tab w:val="left" w:pos="4203"/>
        </w:tabs>
        <w:spacing w:before="120" w:after="120"/>
        <w:jc w:val="both"/>
        <w:rPr>
          <w:sz w:val="20"/>
          <w:szCs w:val="20"/>
        </w:rPr>
      </w:pPr>
      <w:r w:rsidRPr="0013127E">
        <w:rPr>
          <w:sz w:val="20"/>
          <w:szCs w:val="20"/>
        </w:rPr>
        <w:t>Ordinal logistic regression was conducted to model the relationship between participants' perceptions of content marketing evolution (ordinal dependent variable) and predictor variables, including key content marketing elements (e.g., the importance of blogging, video content, data analytics, and thought leadership). Assumptions of the ordinal logistic regression, including the proportional odds assumption, were tested and met.</w:t>
      </w:r>
    </w:p>
    <w:p w14:paraId="61BCC5FB" w14:textId="3DB22013" w:rsidR="004C37CF" w:rsidRPr="00F07729" w:rsidRDefault="000F277E" w:rsidP="00F07729">
      <w:pPr>
        <w:tabs>
          <w:tab w:val="left" w:pos="4203"/>
        </w:tabs>
        <w:spacing w:before="120" w:after="120"/>
        <w:jc w:val="both"/>
        <w:rPr>
          <w:b/>
          <w:color w:val="2E74B5"/>
          <w:sz w:val="20"/>
          <w:szCs w:val="20"/>
        </w:rPr>
      </w:pPr>
      <w:r w:rsidRPr="00F07729">
        <w:rPr>
          <w:b/>
          <w:color w:val="2E74B5"/>
          <w:sz w:val="20"/>
          <w:szCs w:val="20"/>
        </w:rPr>
        <w:t xml:space="preserve">2.7 </w:t>
      </w:r>
      <w:r w:rsidR="00060E74" w:rsidRPr="00F07729">
        <w:rPr>
          <w:b/>
          <w:color w:val="2E74B5"/>
          <w:sz w:val="20"/>
          <w:szCs w:val="20"/>
        </w:rPr>
        <w:t>RELIABILITY AND VALIDITY</w:t>
      </w:r>
    </w:p>
    <w:p w14:paraId="3B689A47" w14:textId="4B219D43" w:rsidR="00463AB4" w:rsidRDefault="004C37CF" w:rsidP="00F07729">
      <w:pPr>
        <w:tabs>
          <w:tab w:val="left" w:pos="4203"/>
        </w:tabs>
        <w:spacing w:before="120" w:after="120"/>
        <w:jc w:val="both"/>
        <w:rPr>
          <w:sz w:val="20"/>
          <w:szCs w:val="20"/>
        </w:rPr>
      </w:pPr>
      <w:r w:rsidRPr="004C37CF">
        <w:rPr>
          <w:sz w:val="20"/>
          <w:szCs w:val="20"/>
        </w:rPr>
        <w:t>The internal consistency of the Likert-scale items was assessed using Cronbach's alpha, which yielded a value of 0.88, indicating good reliability. Construct validity was evaluated through exploratory factor analysis, which supported the proposed factor structure of the questionnaire.</w:t>
      </w:r>
    </w:p>
    <w:p w14:paraId="36F36298" w14:textId="7585410E" w:rsidR="00463AB4" w:rsidRPr="00F07729" w:rsidRDefault="000F277E" w:rsidP="00F07729">
      <w:pPr>
        <w:tabs>
          <w:tab w:val="left" w:pos="4203"/>
        </w:tabs>
        <w:spacing w:before="120" w:after="120"/>
        <w:jc w:val="both"/>
        <w:rPr>
          <w:b/>
          <w:color w:val="2E74B5"/>
          <w:sz w:val="20"/>
          <w:szCs w:val="20"/>
        </w:rPr>
      </w:pPr>
      <w:r w:rsidRPr="00F07729">
        <w:rPr>
          <w:b/>
          <w:color w:val="2E74B5"/>
          <w:sz w:val="20"/>
          <w:szCs w:val="20"/>
        </w:rPr>
        <w:t xml:space="preserve">2.8 </w:t>
      </w:r>
      <w:r w:rsidR="00060E74" w:rsidRPr="00F07729">
        <w:rPr>
          <w:b/>
          <w:color w:val="2E74B5"/>
          <w:sz w:val="20"/>
          <w:szCs w:val="20"/>
        </w:rPr>
        <w:t>LIMITATIONS</w:t>
      </w:r>
    </w:p>
    <w:p w14:paraId="33229E1F" w14:textId="3A4700A1" w:rsidR="00463AB4" w:rsidRDefault="00DB003E" w:rsidP="00F07729">
      <w:pPr>
        <w:tabs>
          <w:tab w:val="left" w:pos="4203"/>
        </w:tabs>
        <w:spacing w:before="120" w:after="120"/>
        <w:jc w:val="both"/>
        <w:rPr>
          <w:sz w:val="20"/>
          <w:szCs w:val="20"/>
        </w:rPr>
      </w:pPr>
      <w:r w:rsidRPr="00DB003E">
        <w:rPr>
          <w:sz w:val="20"/>
          <w:szCs w:val="20"/>
        </w:rPr>
        <w:t>The use of convenience sampling may introduce selection bias, and the findings may not be generalizable to all marketing professionals in Erbil or other regions. Additionally, self-reported data are subject to response biases, such as social desirability bias.</w:t>
      </w:r>
    </w:p>
    <w:p w14:paraId="5F07A646" w14:textId="2E7E9615" w:rsidR="007923A2" w:rsidRDefault="00F07729" w:rsidP="00F07729">
      <w:pPr>
        <w:tabs>
          <w:tab w:val="left" w:pos="4203"/>
        </w:tabs>
        <w:spacing w:before="120" w:after="120"/>
        <w:jc w:val="both"/>
        <w:rPr>
          <w:b/>
          <w:color w:val="2E74B5"/>
        </w:rPr>
      </w:pPr>
      <w:r>
        <w:rPr>
          <w:b/>
          <w:color w:val="2E74B5"/>
        </w:rPr>
        <w:t xml:space="preserve">3 </w:t>
      </w:r>
      <w:r w:rsidR="007923A2" w:rsidRPr="007923A2">
        <w:rPr>
          <w:b/>
          <w:color w:val="2E74B5"/>
        </w:rPr>
        <w:t>RESULTS</w:t>
      </w:r>
    </w:p>
    <w:p w14:paraId="14DA7B7A" w14:textId="1E6FF0E8" w:rsidR="00623294" w:rsidRPr="00F07729" w:rsidRDefault="000F277E" w:rsidP="00F07729">
      <w:pPr>
        <w:tabs>
          <w:tab w:val="left" w:pos="4203"/>
        </w:tabs>
        <w:spacing w:before="120" w:after="120"/>
        <w:jc w:val="both"/>
        <w:rPr>
          <w:b/>
          <w:color w:val="2E74B5"/>
          <w:sz w:val="20"/>
          <w:szCs w:val="20"/>
        </w:rPr>
      </w:pPr>
      <w:r w:rsidRPr="00F07729">
        <w:rPr>
          <w:b/>
          <w:color w:val="2E74B5"/>
          <w:sz w:val="20"/>
          <w:szCs w:val="20"/>
        </w:rPr>
        <w:t>3.1</w:t>
      </w:r>
      <w:r w:rsidR="00F07729" w:rsidRPr="00F07729">
        <w:rPr>
          <w:b/>
          <w:color w:val="2E74B5"/>
          <w:sz w:val="20"/>
          <w:szCs w:val="20"/>
        </w:rPr>
        <w:t xml:space="preserve"> </w:t>
      </w:r>
      <w:r w:rsidRPr="00F07729">
        <w:rPr>
          <w:b/>
          <w:color w:val="2E74B5"/>
          <w:sz w:val="20"/>
          <w:szCs w:val="20"/>
        </w:rPr>
        <w:t>SOCIO-DEMOGRAPHIC CHARACTERISTICS OF RESPONDENTS</w:t>
      </w:r>
    </w:p>
    <w:p w14:paraId="50EFE84D" w14:textId="1DE21979" w:rsidR="00984902" w:rsidRPr="00112E32" w:rsidRDefault="00861FE6" w:rsidP="00F07729">
      <w:pPr>
        <w:tabs>
          <w:tab w:val="left" w:pos="4203"/>
        </w:tabs>
        <w:spacing w:before="120" w:after="120"/>
        <w:jc w:val="both"/>
        <w:rPr>
          <w:sz w:val="20"/>
          <w:szCs w:val="20"/>
        </w:rPr>
      </w:pPr>
      <w:r w:rsidRPr="00861FE6">
        <w:rPr>
          <w:sz w:val="20"/>
          <w:szCs w:val="20"/>
        </w:rPr>
        <w:t>This section aims to investigate the information that was gathered through the survey with the end goal of assessing the effect</w:t>
      </w:r>
      <w:r w:rsidR="006F1334">
        <w:rPr>
          <w:sz w:val="20"/>
          <w:szCs w:val="20"/>
        </w:rPr>
        <w:t>s of the current marketing and f</w:t>
      </w:r>
      <w:r w:rsidRPr="00861FE6">
        <w:rPr>
          <w:sz w:val="20"/>
          <w:szCs w:val="20"/>
        </w:rPr>
        <w:t xml:space="preserve">rom Blogging to Interactive Media as a method on the Content market in Erbil-Iraq. </w:t>
      </w:r>
      <w:r w:rsidRPr="00112E32">
        <w:rPr>
          <w:sz w:val="20"/>
          <w:szCs w:val="20"/>
        </w:rPr>
        <w:t xml:space="preserve">Table 1 shows </w:t>
      </w:r>
      <w:r w:rsidR="006F1334" w:rsidRPr="00112E32">
        <w:rPr>
          <w:sz w:val="20"/>
          <w:szCs w:val="20"/>
        </w:rPr>
        <w:t>the 150 respondents were</w:t>
      </w:r>
      <w:r w:rsidR="00C10C62" w:rsidRPr="00112E32">
        <w:rPr>
          <w:sz w:val="20"/>
          <w:szCs w:val="20"/>
        </w:rPr>
        <w:t xml:space="preserve"> 65.3% were male and 34.7% were female, reflecting the current gender </w:t>
      </w:r>
      <w:r w:rsidR="00C10C62" w:rsidRPr="00112E32">
        <w:rPr>
          <w:sz w:val="20"/>
          <w:szCs w:val="20"/>
        </w:rPr>
        <w:lastRenderedPageBreak/>
        <w:t>distribution among marketing professionals in Erbil. The largest age group was 31–40 years old (30%), followed by 21–30 years (25.3%). Only 13.3% of respondents were aged below 20 or above 50. Regarding education, the majority held diploma-level qualifications (34%), with 14.7% holding a bachelor’s degree or higher. These characteristics suggest that most respondents were mid-career professionals with substanti</w:t>
      </w:r>
      <w:r w:rsidR="006F1334" w:rsidRPr="00112E32">
        <w:rPr>
          <w:sz w:val="20"/>
          <w:szCs w:val="20"/>
        </w:rPr>
        <w:t>al marketing experience</w:t>
      </w:r>
      <w:r w:rsidRPr="00112E32">
        <w:rPr>
          <w:sz w:val="20"/>
          <w:szCs w:val="20"/>
        </w:rPr>
        <w:t>.</w:t>
      </w:r>
    </w:p>
    <w:p w14:paraId="3FCEBD22" w14:textId="70332775" w:rsidR="00861FE6" w:rsidRDefault="00861FE6" w:rsidP="001C5475">
      <w:pPr>
        <w:tabs>
          <w:tab w:val="left" w:pos="4203"/>
        </w:tabs>
        <w:spacing w:after="80"/>
        <w:jc w:val="both"/>
        <w:rPr>
          <w:sz w:val="20"/>
          <w:szCs w:val="20"/>
        </w:rPr>
      </w:pPr>
    </w:p>
    <w:p w14:paraId="1650BC88" w14:textId="76A88EC7" w:rsidR="00861FE6" w:rsidRPr="009A0431" w:rsidRDefault="00861FE6" w:rsidP="00861FE6">
      <w:pPr>
        <w:spacing w:line="360" w:lineRule="auto"/>
        <w:jc w:val="center"/>
        <w:rPr>
          <w:rFonts w:asciiTheme="majorBidi" w:hAnsiTheme="majorBidi" w:cstheme="majorBidi"/>
          <w:sz w:val="20"/>
          <w:szCs w:val="20"/>
        </w:rPr>
      </w:pPr>
      <w:r w:rsidRPr="000D6090">
        <w:rPr>
          <w:rFonts w:eastAsia="SimSun"/>
          <w:b/>
          <w:color w:val="2E74B5"/>
          <w:sz w:val="20"/>
          <w:szCs w:val="20"/>
        </w:rPr>
        <w:t>Table</w:t>
      </w:r>
      <w:r w:rsidR="00120AF5">
        <w:rPr>
          <w:rFonts w:eastAsia="SimSun"/>
          <w:b/>
          <w:color w:val="2E74B5"/>
          <w:sz w:val="20"/>
          <w:szCs w:val="20"/>
        </w:rPr>
        <w:t xml:space="preserve"> </w:t>
      </w:r>
      <w:r w:rsidRPr="000D6090">
        <w:rPr>
          <w:rFonts w:eastAsia="SimSun"/>
          <w:b/>
          <w:color w:val="2E74B5"/>
          <w:sz w:val="20"/>
          <w:szCs w:val="20"/>
        </w:rPr>
        <w:t>1.</w:t>
      </w:r>
      <w:r w:rsidRPr="009A0431">
        <w:rPr>
          <w:rFonts w:asciiTheme="majorBidi" w:hAnsiTheme="majorBidi" w:cstheme="majorBidi"/>
          <w:sz w:val="20"/>
          <w:szCs w:val="20"/>
        </w:rPr>
        <w:t xml:space="preserve"> </w:t>
      </w:r>
      <w:r w:rsidRPr="000D6090">
        <w:rPr>
          <w:rFonts w:eastAsia="SimSun"/>
          <w:b/>
          <w:sz w:val="20"/>
          <w:szCs w:val="20"/>
        </w:rPr>
        <w:t>Socio-Demographic Characteristics of Respondents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4173"/>
        <w:gridCol w:w="1989"/>
        <w:gridCol w:w="1842"/>
      </w:tblGrid>
      <w:tr w:rsidR="00861FE6" w:rsidRPr="009E533C" w14:paraId="735B316C" w14:textId="77777777" w:rsidTr="00F831D9">
        <w:trPr>
          <w:trHeight w:val="20"/>
        </w:trPr>
        <w:tc>
          <w:tcPr>
            <w:tcW w:w="5803" w:type="dxa"/>
            <w:gridSpan w:val="2"/>
            <w:tcBorders>
              <w:bottom w:val="single" w:sz="4" w:space="0" w:color="auto"/>
            </w:tcBorders>
            <w:shd w:val="clear" w:color="auto" w:fill="auto"/>
            <w:vAlign w:val="center"/>
          </w:tcPr>
          <w:p w14:paraId="05E2BADE"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Variables</w:t>
            </w:r>
          </w:p>
        </w:tc>
        <w:tc>
          <w:tcPr>
            <w:tcW w:w="1989" w:type="dxa"/>
            <w:tcBorders>
              <w:bottom w:val="single" w:sz="4" w:space="0" w:color="auto"/>
            </w:tcBorders>
            <w:shd w:val="clear" w:color="auto" w:fill="auto"/>
            <w:vAlign w:val="center"/>
          </w:tcPr>
          <w:p w14:paraId="662792BD"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Frequency</w:t>
            </w:r>
          </w:p>
        </w:tc>
        <w:tc>
          <w:tcPr>
            <w:tcW w:w="1842" w:type="dxa"/>
            <w:tcBorders>
              <w:bottom w:val="single" w:sz="4" w:space="0" w:color="auto"/>
            </w:tcBorders>
            <w:shd w:val="clear" w:color="auto" w:fill="auto"/>
            <w:vAlign w:val="center"/>
          </w:tcPr>
          <w:p w14:paraId="1735506D"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w:t>
            </w:r>
          </w:p>
        </w:tc>
      </w:tr>
      <w:tr w:rsidR="00861FE6" w:rsidRPr="009E533C" w14:paraId="5A256064" w14:textId="77777777" w:rsidTr="00F831D9">
        <w:tc>
          <w:tcPr>
            <w:tcW w:w="1630" w:type="dxa"/>
            <w:vMerge w:val="restart"/>
            <w:tcBorders>
              <w:top w:val="single" w:sz="4" w:space="0" w:color="auto"/>
            </w:tcBorders>
            <w:shd w:val="clear" w:color="auto" w:fill="auto"/>
            <w:vAlign w:val="center"/>
          </w:tcPr>
          <w:p w14:paraId="0C83F58C"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Gender</w:t>
            </w:r>
          </w:p>
        </w:tc>
        <w:tc>
          <w:tcPr>
            <w:tcW w:w="4173" w:type="dxa"/>
            <w:tcBorders>
              <w:top w:val="single" w:sz="4" w:space="0" w:color="auto"/>
            </w:tcBorders>
            <w:shd w:val="clear" w:color="auto" w:fill="auto"/>
          </w:tcPr>
          <w:p w14:paraId="3D6FB255"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Male</w:t>
            </w:r>
          </w:p>
        </w:tc>
        <w:tc>
          <w:tcPr>
            <w:tcW w:w="1989" w:type="dxa"/>
            <w:tcBorders>
              <w:top w:val="single" w:sz="4" w:space="0" w:color="auto"/>
            </w:tcBorders>
            <w:shd w:val="clear" w:color="auto" w:fill="auto"/>
          </w:tcPr>
          <w:p w14:paraId="011942BF"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98</w:t>
            </w:r>
          </w:p>
        </w:tc>
        <w:tc>
          <w:tcPr>
            <w:tcW w:w="1842" w:type="dxa"/>
            <w:tcBorders>
              <w:top w:val="single" w:sz="4" w:space="0" w:color="auto"/>
            </w:tcBorders>
            <w:shd w:val="clear" w:color="auto" w:fill="auto"/>
          </w:tcPr>
          <w:p w14:paraId="41224106"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65.3</w:t>
            </w:r>
          </w:p>
        </w:tc>
      </w:tr>
      <w:tr w:rsidR="00861FE6" w:rsidRPr="009E533C" w14:paraId="70C338E1" w14:textId="77777777" w:rsidTr="00F831D9">
        <w:tc>
          <w:tcPr>
            <w:tcW w:w="1630" w:type="dxa"/>
            <w:vMerge/>
            <w:shd w:val="clear" w:color="auto" w:fill="auto"/>
            <w:vAlign w:val="center"/>
          </w:tcPr>
          <w:p w14:paraId="66EFC021" w14:textId="77777777" w:rsidR="00861FE6" w:rsidRPr="009E533C" w:rsidRDefault="00861FE6" w:rsidP="00623294">
            <w:pPr>
              <w:rPr>
                <w:rFonts w:asciiTheme="majorBidi" w:hAnsiTheme="majorBidi" w:cstheme="majorBidi"/>
                <w:sz w:val="16"/>
                <w:szCs w:val="16"/>
              </w:rPr>
            </w:pPr>
          </w:p>
        </w:tc>
        <w:tc>
          <w:tcPr>
            <w:tcW w:w="4173" w:type="dxa"/>
            <w:shd w:val="clear" w:color="auto" w:fill="auto"/>
          </w:tcPr>
          <w:p w14:paraId="16AAB018"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Female</w:t>
            </w:r>
          </w:p>
        </w:tc>
        <w:tc>
          <w:tcPr>
            <w:tcW w:w="1989" w:type="dxa"/>
            <w:shd w:val="clear" w:color="auto" w:fill="auto"/>
          </w:tcPr>
          <w:p w14:paraId="2D325718"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52</w:t>
            </w:r>
          </w:p>
        </w:tc>
        <w:tc>
          <w:tcPr>
            <w:tcW w:w="1842" w:type="dxa"/>
            <w:shd w:val="clear" w:color="auto" w:fill="auto"/>
          </w:tcPr>
          <w:p w14:paraId="7F440D68"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34.7</w:t>
            </w:r>
          </w:p>
        </w:tc>
      </w:tr>
      <w:tr w:rsidR="00861FE6" w:rsidRPr="009E533C" w14:paraId="70EA5B1A" w14:textId="77777777" w:rsidTr="00F831D9">
        <w:tc>
          <w:tcPr>
            <w:tcW w:w="1630" w:type="dxa"/>
            <w:vMerge/>
            <w:shd w:val="clear" w:color="auto" w:fill="auto"/>
            <w:vAlign w:val="center"/>
          </w:tcPr>
          <w:p w14:paraId="0C69F160" w14:textId="77777777" w:rsidR="00861FE6" w:rsidRPr="009E533C" w:rsidRDefault="00861FE6" w:rsidP="00623294">
            <w:pPr>
              <w:rPr>
                <w:rFonts w:asciiTheme="majorBidi" w:hAnsiTheme="majorBidi" w:cstheme="majorBidi"/>
                <w:sz w:val="16"/>
                <w:szCs w:val="16"/>
              </w:rPr>
            </w:pPr>
          </w:p>
        </w:tc>
        <w:tc>
          <w:tcPr>
            <w:tcW w:w="4173" w:type="dxa"/>
            <w:shd w:val="clear" w:color="auto" w:fill="auto"/>
          </w:tcPr>
          <w:p w14:paraId="575D9710" w14:textId="77777777" w:rsidR="00861FE6" w:rsidRPr="009E533C" w:rsidRDefault="00861FE6" w:rsidP="00623294">
            <w:pPr>
              <w:rPr>
                <w:rFonts w:asciiTheme="majorBidi" w:hAnsiTheme="majorBidi" w:cstheme="majorBidi"/>
                <w:b/>
                <w:bCs/>
                <w:sz w:val="16"/>
                <w:szCs w:val="16"/>
              </w:rPr>
            </w:pPr>
            <w:r w:rsidRPr="009E533C">
              <w:rPr>
                <w:rFonts w:asciiTheme="majorBidi" w:hAnsiTheme="majorBidi" w:cstheme="majorBidi"/>
                <w:b/>
                <w:bCs/>
                <w:sz w:val="16"/>
                <w:szCs w:val="16"/>
              </w:rPr>
              <w:t>Total</w:t>
            </w:r>
          </w:p>
        </w:tc>
        <w:tc>
          <w:tcPr>
            <w:tcW w:w="1989" w:type="dxa"/>
            <w:shd w:val="clear" w:color="auto" w:fill="auto"/>
            <w:vAlign w:val="center"/>
          </w:tcPr>
          <w:p w14:paraId="3C791A94" w14:textId="77777777" w:rsidR="00861FE6" w:rsidRPr="009E533C" w:rsidRDefault="00861FE6" w:rsidP="00623294">
            <w:pPr>
              <w:jc w:val="center"/>
              <w:rPr>
                <w:rFonts w:asciiTheme="majorBidi" w:hAnsiTheme="majorBidi" w:cstheme="majorBidi"/>
                <w:b/>
                <w:bCs/>
                <w:sz w:val="16"/>
                <w:szCs w:val="16"/>
              </w:rPr>
            </w:pPr>
            <w:r w:rsidRPr="009E533C">
              <w:rPr>
                <w:rFonts w:asciiTheme="majorBidi" w:hAnsiTheme="majorBidi" w:cstheme="majorBidi"/>
                <w:b/>
                <w:bCs/>
                <w:sz w:val="16"/>
                <w:szCs w:val="16"/>
              </w:rPr>
              <w:t>150</w:t>
            </w:r>
          </w:p>
        </w:tc>
        <w:tc>
          <w:tcPr>
            <w:tcW w:w="1842" w:type="dxa"/>
            <w:shd w:val="clear" w:color="auto" w:fill="auto"/>
            <w:vAlign w:val="center"/>
          </w:tcPr>
          <w:p w14:paraId="0CFD6A79" w14:textId="77777777" w:rsidR="00861FE6" w:rsidRPr="009E533C" w:rsidRDefault="00861FE6" w:rsidP="00623294">
            <w:pPr>
              <w:jc w:val="center"/>
              <w:rPr>
                <w:rFonts w:asciiTheme="majorBidi" w:hAnsiTheme="majorBidi" w:cstheme="majorBidi"/>
                <w:b/>
                <w:bCs/>
                <w:sz w:val="16"/>
                <w:szCs w:val="16"/>
              </w:rPr>
            </w:pPr>
            <w:r w:rsidRPr="009E533C">
              <w:rPr>
                <w:rFonts w:asciiTheme="majorBidi" w:hAnsiTheme="majorBidi" w:cstheme="majorBidi"/>
                <w:b/>
                <w:bCs/>
                <w:sz w:val="16"/>
                <w:szCs w:val="16"/>
              </w:rPr>
              <w:t>100.0</w:t>
            </w:r>
          </w:p>
        </w:tc>
      </w:tr>
      <w:tr w:rsidR="00861FE6" w:rsidRPr="009E533C" w14:paraId="79D5A060" w14:textId="77777777" w:rsidTr="00F831D9">
        <w:tc>
          <w:tcPr>
            <w:tcW w:w="1630" w:type="dxa"/>
            <w:vMerge w:val="restart"/>
            <w:shd w:val="clear" w:color="auto" w:fill="auto"/>
            <w:vAlign w:val="center"/>
          </w:tcPr>
          <w:p w14:paraId="69B5E8A8"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Age Group</w:t>
            </w:r>
          </w:p>
        </w:tc>
        <w:tc>
          <w:tcPr>
            <w:tcW w:w="4173" w:type="dxa"/>
            <w:shd w:val="clear" w:color="auto" w:fill="auto"/>
          </w:tcPr>
          <w:p w14:paraId="02AB6ABF"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&lt; 20</w:t>
            </w:r>
          </w:p>
        </w:tc>
        <w:tc>
          <w:tcPr>
            <w:tcW w:w="1989" w:type="dxa"/>
            <w:shd w:val="clear" w:color="auto" w:fill="auto"/>
          </w:tcPr>
          <w:p w14:paraId="052AE294"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20</w:t>
            </w:r>
          </w:p>
        </w:tc>
        <w:tc>
          <w:tcPr>
            <w:tcW w:w="1842" w:type="dxa"/>
            <w:shd w:val="clear" w:color="auto" w:fill="auto"/>
          </w:tcPr>
          <w:p w14:paraId="5942FC4B"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13.3</w:t>
            </w:r>
          </w:p>
        </w:tc>
      </w:tr>
      <w:tr w:rsidR="00861FE6" w:rsidRPr="009E533C" w14:paraId="078A3706" w14:textId="77777777" w:rsidTr="00F831D9">
        <w:tc>
          <w:tcPr>
            <w:tcW w:w="1630" w:type="dxa"/>
            <w:vMerge/>
            <w:shd w:val="clear" w:color="auto" w:fill="auto"/>
            <w:vAlign w:val="center"/>
          </w:tcPr>
          <w:p w14:paraId="13767D50" w14:textId="77777777" w:rsidR="00861FE6" w:rsidRPr="009E533C" w:rsidRDefault="00861FE6" w:rsidP="00623294">
            <w:pPr>
              <w:rPr>
                <w:rFonts w:asciiTheme="majorBidi" w:hAnsiTheme="majorBidi" w:cstheme="majorBidi"/>
                <w:sz w:val="16"/>
                <w:szCs w:val="16"/>
              </w:rPr>
            </w:pPr>
          </w:p>
        </w:tc>
        <w:tc>
          <w:tcPr>
            <w:tcW w:w="4173" w:type="dxa"/>
            <w:shd w:val="clear" w:color="auto" w:fill="auto"/>
          </w:tcPr>
          <w:p w14:paraId="43B2120C"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21 – 30</w:t>
            </w:r>
          </w:p>
        </w:tc>
        <w:tc>
          <w:tcPr>
            <w:tcW w:w="1989" w:type="dxa"/>
            <w:shd w:val="clear" w:color="auto" w:fill="auto"/>
          </w:tcPr>
          <w:p w14:paraId="216B21BD"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38</w:t>
            </w:r>
          </w:p>
        </w:tc>
        <w:tc>
          <w:tcPr>
            <w:tcW w:w="1842" w:type="dxa"/>
            <w:shd w:val="clear" w:color="auto" w:fill="auto"/>
          </w:tcPr>
          <w:p w14:paraId="25FA1F29"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25.3</w:t>
            </w:r>
          </w:p>
        </w:tc>
      </w:tr>
      <w:tr w:rsidR="00861FE6" w:rsidRPr="009E533C" w14:paraId="594C604D" w14:textId="77777777" w:rsidTr="00F831D9">
        <w:tc>
          <w:tcPr>
            <w:tcW w:w="1630" w:type="dxa"/>
            <w:vMerge/>
            <w:shd w:val="clear" w:color="auto" w:fill="auto"/>
            <w:vAlign w:val="center"/>
          </w:tcPr>
          <w:p w14:paraId="5C6D8D76" w14:textId="77777777" w:rsidR="00861FE6" w:rsidRPr="009E533C" w:rsidRDefault="00861FE6" w:rsidP="00623294">
            <w:pPr>
              <w:rPr>
                <w:rFonts w:asciiTheme="majorBidi" w:hAnsiTheme="majorBidi" w:cstheme="majorBidi"/>
                <w:sz w:val="16"/>
                <w:szCs w:val="16"/>
              </w:rPr>
            </w:pPr>
          </w:p>
        </w:tc>
        <w:tc>
          <w:tcPr>
            <w:tcW w:w="4173" w:type="dxa"/>
            <w:shd w:val="clear" w:color="auto" w:fill="auto"/>
          </w:tcPr>
          <w:p w14:paraId="71D8CF1E"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31 – 40</w:t>
            </w:r>
          </w:p>
        </w:tc>
        <w:tc>
          <w:tcPr>
            <w:tcW w:w="1989" w:type="dxa"/>
            <w:shd w:val="clear" w:color="auto" w:fill="auto"/>
          </w:tcPr>
          <w:p w14:paraId="258E9747"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45</w:t>
            </w:r>
          </w:p>
        </w:tc>
        <w:tc>
          <w:tcPr>
            <w:tcW w:w="1842" w:type="dxa"/>
            <w:shd w:val="clear" w:color="auto" w:fill="auto"/>
          </w:tcPr>
          <w:p w14:paraId="6A4E4F7D"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30.0</w:t>
            </w:r>
          </w:p>
        </w:tc>
      </w:tr>
      <w:tr w:rsidR="00861FE6" w:rsidRPr="009E533C" w14:paraId="31C3BD39" w14:textId="77777777" w:rsidTr="00F831D9">
        <w:tc>
          <w:tcPr>
            <w:tcW w:w="1630" w:type="dxa"/>
            <w:vMerge/>
            <w:shd w:val="clear" w:color="auto" w:fill="auto"/>
            <w:vAlign w:val="center"/>
          </w:tcPr>
          <w:p w14:paraId="62174768" w14:textId="77777777" w:rsidR="00861FE6" w:rsidRPr="009E533C" w:rsidRDefault="00861FE6" w:rsidP="00623294">
            <w:pPr>
              <w:rPr>
                <w:rFonts w:asciiTheme="majorBidi" w:hAnsiTheme="majorBidi" w:cstheme="majorBidi"/>
                <w:sz w:val="16"/>
                <w:szCs w:val="16"/>
              </w:rPr>
            </w:pPr>
          </w:p>
        </w:tc>
        <w:tc>
          <w:tcPr>
            <w:tcW w:w="4173" w:type="dxa"/>
            <w:shd w:val="clear" w:color="auto" w:fill="auto"/>
          </w:tcPr>
          <w:p w14:paraId="321B4E07"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 xml:space="preserve">41 – 50 </w:t>
            </w:r>
          </w:p>
        </w:tc>
        <w:tc>
          <w:tcPr>
            <w:tcW w:w="1989" w:type="dxa"/>
            <w:shd w:val="clear" w:color="auto" w:fill="auto"/>
          </w:tcPr>
          <w:p w14:paraId="5C8D35F0"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27</w:t>
            </w:r>
          </w:p>
        </w:tc>
        <w:tc>
          <w:tcPr>
            <w:tcW w:w="1842" w:type="dxa"/>
            <w:shd w:val="clear" w:color="auto" w:fill="auto"/>
          </w:tcPr>
          <w:p w14:paraId="305B1866"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18.0</w:t>
            </w:r>
          </w:p>
        </w:tc>
      </w:tr>
      <w:tr w:rsidR="00861FE6" w:rsidRPr="009E533C" w14:paraId="32E4480F" w14:textId="77777777" w:rsidTr="00F831D9">
        <w:tc>
          <w:tcPr>
            <w:tcW w:w="1630" w:type="dxa"/>
            <w:vMerge/>
            <w:shd w:val="clear" w:color="auto" w:fill="auto"/>
            <w:vAlign w:val="center"/>
          </w:tcPr>
          <w:p w14:paraId="3D3F0814" w14:textId="77777777" w:rsidR="00861FE6" w:rsidRPr="009E533C" w:rsidRDefault="00861FE6" w:rsidP="00623294">
            <w:pPr>
              <w:rPr>
                <w:rFonts w:asciiTheme="majorBidi" w:hAnsiTheme="majorBidi" w:cstheme="majorBidi"/>
                <w:sz w:val="16"/>
                <w:szCs w:val="16"/>
              </w:rPr>
            </w:pPr>
          </w:p>
        </w:tc>
        <w:tc>
          <w:tcPr>
            <w:tcW w:w="4173" w:type="dxa"/>
            <w:shd w:val="clear" w:color="auto" w:fill="auto"/>
          </w:tcPr>
          <w:p w14:paraId="3625AEF9"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&gt;51</w:t>
            </w:r>
          </w:p>
        </w:tc>
        <w:tc>
          <w:tcPr>
            <w:tcW w:w="1989" w:type="dxa"/>
            <w:shd w:val="clear" w:color="auto" w:fill="auto"/>
          </w:tcPr>
          <w:p w14:paraId="5EB659C7"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20</w:t>
            </w:r>
          </w:p>
        </w:tc>
        <w:tc>
          <w:tcPr>
            <w:tcW w:w="1842" w:type="dxa"/>
            <w:shd w:val="clear" w:color="auto" w:fill="auto"/>
          </w:tcPr>
          <w:p w14:paraId="149F0089"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13.3</w:t>
            </w:r>
          </w:p>
        </w:tc>
      </w:tr>
      <w:tr w:rsidR="00861FE6" w:rsidRPr="009E533C" w14:paraId="3649C355" w14:textId="77777777" w:rsidTr="00F831D9">
        <w:tc>
          <w:tcPr>
            <w:tcW w:w="1630" w:type="dxa"/>
            <w:vMerge/>
            <w:shd w:val="clear" w:color="auto" w:fill="auto"/>
            <w:vAlign w:val="center"/>
          </w:tcPr>
          <w:p w14:paraId="7AAD3B71" w14:textId="77777777" w:rsidR="00861FE6" w:rsidRPr="009E533C" w:rsidRDefault="00861FE6" w:rsidP="00623294">
            <w:pPr>
              <w:rPr>
                <w:rFonts w:asciiTheme="majorBidi" w:hAnsiTheme="majorBidi" w:cstheme="majorBidi"/>
                <w:sz w:val="16"/>
                <w:szCs w:val="16"/>
              </w:rPr>
            </w:pPr>
          </w:p>
        </w:tc>
        <w:tc>
          <w:tcPr>
            <w:tcW w:w="4173" w:type="dxa"/>
            <w:shd w:val="clear" w:color="auto" w:fill="auto"/>
          </w:tcPr>
          <w:p w14:paraId="62CE4FA4" w14:textId="77777777" w:rsidR="00861FE6" w:rsidRPr="009E533C" w:rsidRDefault="00861FE6" w:rsidP="00623294">
            <w:pPr>
              <w:rPr>
                <w:rFonts w:asciiTheme="majorBidi" w:hAnsiTheme="majorBidi" w:cstheme="majorBidi"/>
                <w:b/>
                <w:bCs/>
                <w:sz w:val="16"/>
                <w:szCs w:val="16"/>
              </w:rPr>
            </w:pPr>
            <w:r w:rsidRPr="009E533C">
              <w:rPr>
                <w:rFonts w:asciiTheme="majorBidi" w:hAnsiTheme="majorBidi" w:cstheme="majorBidi"/>
                <w:b/>
                <w:bCs/>
                <w:sz w:val="16"/>
                <w:szCs w:val="16"/>
              </w:rPr>
              <w:t>Total</w:t>
            </w:r>
          </w:p>
        </w:tc>
        <w:tc>
          <w:tcPr>
            <w:tcW w:w="1989" w:type="dxa"/>
            <w:shd w:val="clear" w:color="auto" w:fill="auto"/>
            <w:vAlign w:val="center"/>
          </w:tcPr>
          <w:p w14:paraId="1FD22E82" w14:textId="77777777" w:rsidR="00861FE6" w:rsidRPr="009E533C" w:rsidRDefault="00861FE6" w:rsidP="00623294">
            <w:pPr>
              <w:jc w:val="center"/>
              <w:rPr>
                <w:rFonts w:asciiTheme="majorBidi" w:hAnsiTheme="majorBidi" w:cstheme="majorBidi"/>
                <w:b/>
                <w:bCs/>
                <w:sz w:val="16"/>
                <w:szCs w:val="16"/>
              </w:rPr>
            </w:pPr>
            <w:r w:rsidRPr="009E533C">
              <w:rPr>
                <w:rFonts w:asciiTheme="majorBidi" w:hAnsiTheme="majorBidi" w:cstheme="majorBidi"/>
                <w:b/>
                <w:bCs/>
                <w:sz w:val="16"/>
                <w:szCs w:val="16"/>
              </w:rPr>
              <w:t>150</w:t>
            </w:r>
          </w:p>
        </w:tc>
        <w:tc>
          <w:tcPr>
            <w:tcW w:w="1842" w:type="dxa"/>
            <w:shd w:val="clear" w:color="auto" w:fill="auto"/>
            <w:vAlign w:val="center"/>
          </w:tcPr>
          <w:p w14:paraId="5D4EE23A" w14:textId="77777777" w:rsidR="00861FE6" w:rsidRPr="009E533C" w:rsidRDefault="00861FE6" w:rsidP="00623294">
            <w:pPr>
              <w:jc w:val="center"/>
              <w:rPr>
                <w:rFonts w:asciiTheme="majorBidi" w:hAnsiTheme="majorBidi" w:cstheme="majorBidi"/>
                <w:b/>
                <w:bCs/>
                <w:sz w:val="16"/>
                <w:szCs w:val="16"/>
              </w:rPr>
            </w:pPr>
            <w:r w:rsidRPr="009E533C">
              <w:rPr>
                <w:rFonts w:asciiTheme="majorBidi" w:hAnsiTheme="majorBidi" w:cstheme="majorBidi"/>
                <w:b/>
                <w:bCs/>
                <w:sz w:val="16"/>
                <w:szCs w:val="16"/>
              </w:rPr>
              <w:t>100.0</w:t>
            </w:r>
          </w:p>
        </w:tc>
      </w:tr>
      <w:tr w:rsidR="00861FE6" w:rsidRPr="009E533C" w14:paraId="4630D8BA" w14:textId="77777777" w:rsidTr="00F831D9">
        <w:tc>
          <w:tcPr>
            <w:tcW w:w="1630" w:type="dxa"/>
            <w:vMerge w:val="restart"/>
            <w:shd w:val="clear" w:color="auto" w:fill="auto"/>
            <w:vAlign w:val="center"/>
          </w:tcPr>
          <w:p w14:paraId="46D75BCF"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Marital status</w:t>
            </w:r>
          </w:p>
        </w:tc>
        <w:tc>
          <w:tcPr>
            <w:tcW w:w="4173" w:type="dxa"/>
            <w:shd w:val="clear" w:color="auto" w:fill="auto"/>
          </w:tcPr>
          <w:p w14:paraId="4EE9FC6D"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Married</w:t>
            </w:r>
          </w:p>
        </w:tc>
        <w:tc>
          <w:tcPr>
            <w:tcW w:w="1989" w:type="dxa"/>
            <w:shd w:val="clear" w:color="auto" w:fill="auto"/>
          </w:tcPr>
          <w:p w14:paraId="0185AE7A"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70</w:t>
            </w:r>
          </w:p>
        </w:tc>
        <w:tc>
          <w:tcPr>
            <w:tcW w:w="1842" w:type="dxa"/>
            <w:shd w:val="clear" w:color="auto" w:fill="auto"/>
          </w:tcPr>
          <w:p w14:paraId="00833FBD"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46.7</w:t>
            </w:r>
          </w:p>
        </w:tc>
      </w:tr>
      <w:tr w:rsidR="00861FE6" w:rsidRPr="009E533C" w14:paraId="73BB5EE3" w14:textId="77777777" w:rsidTr="00F831D9">
        <w:tc>
          <w:tcPr>
            <w:tcW w:w="1630" w:type="dxa"/>
            <w:vMerge/>
            <w:shd w:val="clear" w:color="auto" w:fill="auto"/>
            <w:vAlign w:val="center"/>
          </w:tcPr>
          <w:p w14:paraId="5AF73D35" w14:textId="77777777" w:rsidR="00861FE6" w:rsidRPr="009E533C" w:rsidRDefault="00861FE6" w:rsidP="00623294">
            <w:pPr>
              <w:rPr>
                <w:rFonts w:asciiTheme="majorBidi" w:hAnsiTheme="majorBidi" w:cstheme="majorBidi"/>
                <w:sz w:val="16"/>
                <w:szCs w:val="16"/>
              </w:rPr>
            </w:pPr>
          </w:p>
        </w:tc>
        <w:tc>
          <w:tcPr>
            <w:tcW w:w="4173" w:type="dxa"/>
            <w:shd w:val="clear" w:color="auto" w:fill="auto"/>
          </w:tcPr>
          <w:p w14:paraId="59F3FF7B"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Single</w:t>
            </w:r>
          </w:p>
        </w:tc>
        <w:tc>
          <w:tcPr>
            <w:tcW w:w="1989" w:type="dxa"/>
            <w:shd w:val="clear" w:color="auto" w:fill="auto"/>
          </w:tcPr>
          <w:p w14:paraId="009CFABD"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80</w:t>
            </w:r>
          </w:p>
        </w:tc>
        <w:tc>
          <w:tcPr>
            <w:tcW w:w="1842" w:type="dxa"/>
            <w:shd w:val="clear" w:color="auto" w:fill="auto"/>
          </w:tcPr>
          <w:p w14:paraId="214BCB1A"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53.3</w:t>
            </w:r>
          </w:p>
        </w:tc>
      </w:tr>
      <w:tr w:rsidR="00861FE6" w:rsidRPr="009E533C" w14:paraId="3E95FE20" w14:textId="77777777" w:rsidTr="00F831D9">
        <w:tc>
          <w:tcPr>
            <w:tcW w:w="1630" w:type="dxa"/>
            <w:vMerge/>
            <w:shd w:val="clear" w:color="auto" w:fill="auto"/>
            <w:vAlign w:val="center"/>
          </w:tcPr>
          <w:p w14:paraId="763429E1" w14:textId="77777777" w:rsidR="00861FE6" w:rsidRPr="009E533C" w:rsidRDefault="00861FE6" w:rsidP="00623294">
            <w:pPr>
              <w:rPr>
                <w:rFonts w:asciiTheme="majorBidi" w:hAnsiTheme="majorBidi" w:cstheme="majorBidi"/>
                <w:sz w:val="16"/>
                <w:szCs w:val="16"/>
              </w:rPr>
            </w:pPr>
          </w:p>
        </w:tc>
        <w:tc>
          <w:tcPr>
            <w:tcW w:w="4173" w:type="dxa"/>
            <w:shd w:val="clear" w:color="auto" w:fill="auto"/>
          </w:tcPr>
          <w:p w14:paraId="4A378543" w14:textId="77777777" w:rsidR="00861FE6" w:rsidRPr="009E533C" w:rsidRDefault="00861FE6" w:rsidP="00623294">
            <w:pPr>
              <w:rPr>
                <w:rFonts w:asciiTheme="majorBidi" w:hAnsiTheme="majorBidi" w:cstheme="majorBidi"/>
                <w:b/>
                <w:bCs/>
                <w:sz w:val="16"/>
                <w:szCs w:val="16"/>
              </w:rPr>
            </w:pPr>
            <w:r w:rsidRPr="009E533C">
              <w:rPr>
                <w:rFonts w:asciiTheme="majorBidi" w:hAnsiTheme="majorBidi" w:cstheme="majorBidi"/>
                <w:b/>
                <w:bCs/>
                <w:sz w:val="16"/>
                <w:szCs w:val="16"/>
              </w:rPr>
              <w:t>Total</w:t>
            </w:r>
          </w:p>
        </w:tc>
        <w:tc>
          <w:tcPr>
            <w:tcW w:w="1989" w:type="dxa"/>
            <w:shd w:val="clear" w:color="auto" w:fill="auto"/>
            <w:vAlign w:val="center"/>
          </w:tcPr>
          <w:p w14:paraId="4F00442A" w14:textId="77777777" w:rsidR="00861FE6" w:rsidRPr="009E533C" w:rsidRDefault="00861FE6" w:rsidP="00623294">
            <w:pPr>
              <w:jc w:val="center"/>
              <w:rPr>
                <w:rFonts w:asciiTheme="majorBidi" w:hAnsiTheme="majorBidi" w:cstheme="majorBidi"/>
                <w:b/>
                <w:bCs/>
                <w:sz w:val="16"/>
                <w:szCs w:val="16"/>
              </w:rPr>
            </w:pPr>
            <w:r w:rsidRPr="009E533C">
              <w:rPr>
                <w:rFonts w:asciiTheme="majorBidi" w:hAnsiTheme="majorBidi" w:cstheme="majorBidi"/>
                <w:b/>
                <w:bCs/>
                <w:sz w:val="16"/>
                <w:szCs w:val="16"/>
              </w:rPr>
              <w:t>150</w:t>
            </w:r>
          </w:p>
        </w:tc>
        <w:tc>
          <w:tcPr>
            <w:tcW w:w="1842" w:type="dxa"/>
            <w:shd w:val="clear" w:color="auto" w:fill="auto"/>
            <w:vAlign w:val="center"/>
          </w:tcPr>
          <w:p w14:paraId="5843DD84" w14:textId="77777777" w:rsidR="00861FE6" w:rsidRPr="009E533C" w:rsidRDefault="00861FE6" w:rsidP="00623294">
            <w:pPr>
              <w:jc w:val="center"/>
              <w:rPr>
                <w:rFonts w:asciiTheme="majorBidi" w:hAnsiTheme="majorBidi" w:cstheme="majorBidi"/>
                <w:b/>
                <w:bCs/>
                <w:sz w:val="16"/>
                <w:szCs w:val="16"/>
              </w:rPr>
            </w:pPr>
            <w:r w:rsidRPr="009E533C">
              <w:rPr>
                <w:rFonts w:asciiTheme="majorBidi" w:hAnsiTheme="majorBidi" w:cstheme="majorBidi"/>
                <w:b/>
                <w:bCs/>
                <w:sz w:val="16"/>
                <w:szCs w:val="16"/>
              </w:rPr>
              <w:t>100.0</w:t>
            </w:r>
          </w:p>
        </w:tc>
      </w:tr>
      <w:tr w:rsidR="00861FE6" w:rsidRPr="009E533C" w14:paraId="7EA2948A" w14:textId="77777777" w:rsidTr="00F831D9">
        <w:tc>
          <w:tcPr>
            <w:tcW w:w="1630" w:type="dxa"/>
            <w:vMerge w:val="restart"/>
            <w:tcBorders>
              <w:bottom w:val="single" w:sz="4" w:space="0" w:color="auto"/>
            </w:tcBorders>
            <w:shd w:val="clear" w:color="auto" w:fill="auto"/>
            <w:vAlign w:val="center"/>
          </w:tcPr>
          <w:p w14:paraId="1B42DE0E"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Education</w:t>
            </w:r>
          </w:p>
        </w:tc>
        <w:tc>
          <w:tcPr>
            <w:tcW w:w="4173" w:type="dxa"/>
            <w:shd w:val="clear" w:color="auto" w:fill="auto"/>
          </w:tcPr>
          <w:p w14:paraId="6F4D7D0D"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Primary</w:t>
            </w:r>
          </w:p>
        </w:tc>
        <w:tc>
          <w:tcPr>
            <w:tcW w:w="1989" w:type="dxa"/>
            <w:shd w:val="clear" w:color="auto" w:fill="auto"/>
          </w:tcPr>
          <w:p w14:paraId="0AC33DE2"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22</w:t>
            </w:r>
          </w:p>
        </w:tc>
        <w:tc>
          <w:tcPr>
            <w:tcW w:w="1842" w:type="dxa"/>
            <w:shd w:val="clear" w:color="auto" w:fill="auto"/>
          </w:tcPr>
          <w:p w14:paraId="7F29B8C7"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14.7</w:t>
            </w:r>
          </w:p>
        </w:tc>
      </w:tr>
      <w:tr w:rsidR="00861FE6" w:rsidRPr="009E533C" w14:paraId="63FE7C01" w14:textId="77777777" w:rsidTr="00F831D9">
        <w:tc>
          <w:tcPr>
            <w:tcW w:w="1630" w:type="dxa"/>
            <w:vMerge/>
            <w:tcBorders>
              <w:bottom w:val="single" w:sz="4" w:space="0" w:color="auto"/>
            </w:tcBorders>
            <w:shd w:val="clear" w:color="auto" w:fill="auto"/>
            <w:vAlign w:val="center"/>
          </w:tcPr>
          <w:p w14:paraId="3E2961DA" w14:textId="77777777" w:rsidR="00861FE6" w:rsidRPr="009E533C" w:rsidRDefault="00861FE6" w:rsidP="00623294">
            <w:pPr>
              <w:rPr>
                <w:rFonts w:asciiTheme="majorBidi" w:hAnsiTheme="majorBidi" w:cstheme="majorBidi"/>
                <w:sz w:val="16"/>
                <w:szCs w:val="16"/>
              </w:rPr>
            </w:pPr>
          </w:p>
        </w:tc>
        <w:tc>
          <w:tcPr>
            <w:tcW w:w="4173" w:type="dxa"/>
            <w:shd w:val="clear" w:color="auto" w:fill="auto"/>
          </w:tcPr>
          <w:p w14:paraId="549BBB71"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Secondary</w:t>
            </w:r>
          </w:p>
        </w:tc>
        <w:tc>
          <w:tcPr>
            <w:tcW w:w="1989" w:type="dxa"/>
            <w:shd w:val="clear" w:color="auto" w:fill="auto"/>
          </w:tcPr>
          <w:p w14:paraId="7572B052"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43</w:t>
            </w:r>
          </w:p>
        </w:tc>
        <w:tc>
          <w:tcPr>
            <w:tcW w:w="1842" w:type="dxa"/>
            <w:shd w:val="clear" w:color="auto" w:fill="auto"/>
          </w:tcPr>
          <w:p w14:paraId="4BE32490"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28.7</w:t>
            </w:r>
          </w:p>
        </w:tc>
      </w:tr>
      <w:tr w:rsidR="00861FE6" w:rsidRPr="009E533C" w14:paraId="044FA8C9" w14:textId="77777777" w:rsidTr="00F831D9">
        <w:tc>
          <w:tcPr>
            <w:tcW w:w="1630" w:type="dxa"/>
            <w:vMerge/>
            <w:tcBorders>
              <w:bottom w:val="single" w:sz="4" w:space="0" w:color="auto"/>
            </w:tcBorders>
            <w:shd w:val="clear" w:color="auto" w:fill="auto"/>
            <w:vAlign w:val="center"/>
          </w:tcPr>
          <w:p w14:paraId="34E82E72" w14:textId="77777777" w:rsidR="00861FE6" w:rsidRPr="009E533C" w:rsidRDefault="00861FE6" w:rsidP="00623294">
            <w:pPr>
              <w:rPr>
                <w:rFonts w:asciiTheme="majorBidi" w:hAnsiTheme="majorBidi" w:cstheme="majorBidi"/>
                <w:sz w:val="16"/>
                <w:szCs w:val="16"/>
              </w:rPr>
            </w:pPr>
          </w:p>
        </w:tc>
        <w:tc>
          <w:tcPr>
            <w:tcW w:w="4173" w:type="dxa"/>
            <w:shd w:val="clear" w:color="auto" w:fill="auto"/>
          </w:tcPr>
          <w:p w14:paraId="4A4A9D76"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Diploma</w:t>
            </w:r>
          </w:p>
        </w:tc>
        <w:tc>
          <w:tcPr>
            <w:tcW w:w="1989" w:type="dxa"/>
            <w:shd w:val="clear" w:color="auto" w:fill="auto"/>
          </w:tcPr>
          <w:p w14:paraId="2B878DBD"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51</w:t>
            </w:r>
          </w:p>
        </w:tc>
        <w:tc>
          <w:tcPr>
            <w:tcW w:w="1842" w:type="dxa"/>
            <w:shd w:val="clear" w:color="auto" w:fill="auto"/>
          </w:tcPr>
          <w:p w14:paraId="0A554549"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34.0</w:t>
            </w:r>
          </w:p>
        </w:tc>
      </w:tr>
      <w:tr w:rsidR="00861FE6" w:rsidRPr="009E533C" w14:paraId="6BD4031C" w14:textId="77777777" w:rsidTr="00F831D9">
        <w:tc>
          <w:tcPr>
            <w:tcW w:w="1630" w:type="dxa"/>
            <w:vMerge/>
            <w:tcBorders>
              <w:bottom w:val="single" w:sz="4" w:space="0" w:color="auto"/>
            </w:tcBorders>
            <w:shd w:val="clear" w:color="auto" w:fill="auto"/>
            <w:vAlign w:val="center"/>
          </w:tcPr>
          <w:p w14:paraId="7F0AE163" w14:textId="77777777" w:rsidR="00861FE6" w:rsidRPr="009E533C" w:rsidRDefault="00861FE6" w:rsidP="00623294">
            <w:pPr>
              <w:rPr>
                <w:rFonts w:asciiTheme="majorBidi" w:hAnsiTheme="majorBidi" w:cstheme="majorBidi"/>
                <w:sz w:val="16"/>
                <w:szCs w:val="16"/>
              </w:rPr>
            </w:pPr>
          </w:p>
        </w:tc>
        <w:tc>
          <w:tcPr>
            <w:tcW w:w="4173" w:type="dxa"/>
            <w:shd w:val="clear" w:color="auto" w:fill="auto"/>
          </w:tcPr>
          <w:p w14:paraId="5F757FE9"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Bachelor</w:t>
            </w:r>
          </w:p>
        </w:tc>
        <w:tc>
          <w:tcPr>
            <w:tcW w:w="1989" w:type="dxa"/>
            <w:shd w:val="clear" w:color="auto" w:fill="auto"/>
          </w:tcPr>
          <w:p w14:paraId="39B8EBAE"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22</w:t>
            </w:r>
          </w:p>
        </w:tc>
        <w:tc>
          <w:tcPr>
            <w:tcW w:w="1842" w:type="dxa"/>
            <w:shd w:val="clear" w:color="auto" w:fill="auto"/>
          </w:tcPr>
          <w:p w14:paraId="06364A7B"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14.7</w:t>
            </w:r>
          </w:p>
        </w:tc>
      </w:tr>
      <w:tr w:rsidR="00861FE6" w:rsidRPr="009E533C" w14:paraId="2AF84246" w14:textId="77777777" w:rsidTr="00F831D9">
        <w:tc>
          <w:tcPr>
            <w:tcW w:w="1630" w:type="dxa"/>
            <w:vMerge/>
            <w:tcBorders>
              <w:bottom w:val="single" w:sz="4" w:space="0" w:color="auto"/>
            </w:tcBorders>
            <w:shd w:val="clear" w:color="auto" w:fill="auto"/>
            <w:vAlign w:val="center"/>
          </w:tcPr>
          <w:p w14:paraId="3F882C61" w14:textId="77777777" w:rsidR="00861FE6" w:rsidRPr="009E533C" w:rsidRDefault="00861FE6" w:rsidP="00623294">
            <w:pPr>
              <w:rPr>
                <w:rFonts w:asciiTheme="majorBidi" w:hAnsiTheme="majorBidi" w:cstheme="majorBidi"/>
                <w:sz w:val="16"/>
                <w:szCs w:val="16"/>
              </w:rPr>
            </w:pPr>
          </w:p>
        </w:tc>
        <w:tc>
          <w:tcPr>
            <w:tcW w:w="4173" w:type="dxa"/>
            <w:tcBorders>
              <w:bottom w:val="single" w:sz="4" w:space="0" w:color="auto"/>
            </w:tcBorders>
            <w:shd w:val="clear" w:color="auto" w:fill="auto"/>
          </w:tcPr>
          <w:p w14:paraId="661B4B98" w14:textId="77777777" w:rsidR="00861FE6" w:rsidRPr="009E533C" w:rsidRDefault="00861FE6" w:rsidP="00623294">
            <w:pPr>
              <w:rPr>
                <w:rFonts w:asciiTheme="majorBidi" w:hAnsiTheme="majorBidi" w:cstheme="majorBidi"/>
                <w:sz w:val="16"/>
                <w:szCs w:val="16"/>
              </w:rPr>
            </w:pPr>
            <w:r w:rsidRPr="009E533C">
              <w:rPr>
                <w:rFonts w:asciiTheme="majorBidi" w:hAnsiTheme="majorBidi" w:cstheme="majorBidi"/>
                <w:sz w:val="16"/>
                <w:szCs w:val="16"/>
              </w:rPr>
              <w:t>Other</w:t>
            </w:r>
          </w:p>
        </w:tc>
        <w:tc>
          <w:tcPr>
            <w:tcW w:w="1989" w:type="dxa"/>
            <w:tcBorders>
              <w:bottom w:val="single" w:sz="4" w:space="0" w:color="auto"/>
            </w:tcBorders>
            <w:shd w:val="clear" w:color="auto" w:fill="auto"/>
          </w:tcPr>
          <w:p w14:paraId="402FF590"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12</w:t>
            </w:r>
          </w:p>
        </w:tc>
        <w:tc>
          <w:tcPr>
            <w:tcW w:w="1842" w:type="dxa"/>
            <w:tcBorders>
              <w:bottom w:val="single" w:sz="4" w:space="0" w:color="auto"/>
            </w:tcBorders>
            <w:shd w:val="clear" w:color="auto" w:fill="auto"/>
          </w:tcPr>
          <w:p w14:paraId="0AEC6C02" w14:textId="77777777" w:rsidR="00861FE6" w:rsidRPr="009E533C" w:rsidRDefault="00861FE6" w:rsidP="00623294">
            <w:pPr>
              <w:jc w:val="center"/>
              <w:rPr>
                <w:rFonts w:asciiTheme="majorBidi" w:hAnsiTheme="majorBidi" w:cstheme="majorBidi"/>
                <w:sz w:val="16"/>
                <w:szCs w:val="16"/>
              </w:rPr>
            </w:pPr>
            <w:r w:rsidRPr="009E533C">
              <w:rPr>
                <w:rFonts w:asciiTheme="majorBidi" w:hAnsiTheme="majorBidi" w:cstheme="majorBidi"/>
                <w:sz w:val="16"/>
                <w:szCs w:val="16"/>
              </w:rPr>
              <w:t>8.0</w:t>
            </w:r>
          </w:p>
        </w:tc>
      </w:tr>
      <w:tr w:rsidR="00861FE6" w:rsidRPr="009E533C" w14:paraId="79150C90" w14:textId="77777777" w:rsidTr="00F831D9">
        <w:tc>
          <w:tcPr>
            <w:tcW w:w="1630" w:type="dxa"/>
            <w:vMerge/>
            <w:tcBorders>
              <w:bottom w:val="single" w:sz="4" w:space="0" w:color="auto"/>
            </w:tcBorders>
            <w:shd w:val="clear" w:color="auto" w:fill="auto"/>
            <w:vAlign w:val="center"/>
          </w:tcPr>
          <w:p w14:paraId="11133E17" w14:textId="77777777" w:rsidR="00861FE6" w:rsidRPr="009E533C" w:rsidRDefault="00861FE6" w:rsidP="00623294">
            <w:pPr>
              <w:rPr>
                <w:rFonts w:asciiTheme="majorBidi" w:hAnsiTheme="majorBidi" w:cstheme="majorBidi"/>
                <w:sz w:val="16"/>
                <w:szCs w:val="16"/>
              </w:rPr>
            </w:pPr>
          </w:p>
        </w:tc>
        <w:tc>
          <w:tcPr>
            <w:tcW w:w="4173" w:type="dxa"/>
            <w:tcBorders>
              <w:top w:val="single" w:sz="4" w:space="0" w:color="auto"/>
              <w:bottom w:val="single" w:sz="4" w:space="0" w:color="auto"/>
            </w:tcBorders>
            <w:shd w:val="clear" w:color="auto" w:fill="auto"/>
          </w:tcPr>
          <w:p w14:paraId="2A41B6D9" w14:textId="77777777" w:rsidR="00861FE6" w:rsidRPr="009E533C" w:rsidRDefault="00861FE6" w:rsidP="00623294">
            <w:pPr>
              <w:rPr>
                <w:rFonts w:asciiTheme="majorBidi" w:hAnsiTheme="majorBidi" w:cstheme="majorBidi"/>
                <w:b/>
                <w:bCs/>
                <w:sz w:val="16"/>
                <w:szCs w:val="16"/>
              </w:rPr>
            </w:pPr>
            <w:r w:rsidRPr="009E533C">
              <w:rPr>
                <w:rFonts w:asciiTheme="majorBidi" w:hAnsiTheme="majorBidi" w:cstheme="majorBidi"/>
                <w:b/>
                <w:bCs/>
                <w:sz w:val="16"/>
                <w:szCs w:val="16"/>
              </w:rPr>
              <w:t>Total</w:t>
            </w:r>
          </w:p>
        </w:tc>
        <w:tc>
          <w:tcPr>
            <w:tcW w:w="1989" w:type="dxa"/>
            <w:tcBorders>
              <w:top w:val="single" w:sz="4" w:space="0" w:color="auto"/>
              <w:bottom w:val="single" w:sz="4" w:space="0" w:color="auto"/>
            </w:tcBorders>
            <w:shd w:val="clear" w:color="auto" w:fill="auto"/>
            <w:vAlign w:val="center"/>
          </w:tcPr>
          <w:p w14:paraId="3610690A" w14:textId="77777777" w:rsidR="00861FE6" w:rsidRPr="009E533C" w:rsidRDefault="00861FE6" w:rsidP="00623294">
            <w:pPr>
              <w:jc w:val="center"/>
              <w:rPr>
                <w:rFonts w:asciiTheme="majorBidi" w:hAnsiTheme="majorBidi" w:cstheme="majorBidi"/>
                <w:b/>
                <w:bCs/>
                <w:sz w:val="16"/>
                <w:szCs w:val="16"/>
              </w:rPr>
            </w:pPr>
            <w:r w:rsidRPr="009E533C">
              <w:rPr>
                <w:rFonts w:asciiTheme="majorBidi" w:hAnsiTheme="majorBidi" w:cstheme="majorBidi"/>
                <w:b/>
                <w:bCs/>
                <w:sz w:val="16"/>
                <w:szCs w:val="16"/>
              </w:rPr>
              <w:t>150</w:t>
            </w:r>
          </w:p>
        </w:tc>
        <w:tc>
          <w:tcPr>
            <w:tcW w:w="1842" w:type="dxa"/>
            <w:tcBorders>
              <w:top w:val="single" w:sz="4" w:space="0" w:color="auto"/>
              <w:bottom w:val="single" w:sz="4" w:space="0" w:color="auto"/>
            </w:tcBorders>
            <w:shd w:val="clear" w:color="auto" w:fill="auto"/>
            <w:vAlign w:val="center"/>
          </w:tcPr>
          <w:p w14:paraId="2E9A860A" w14:textId="77777777" w:rsidR="00861FE6" w:rsidRPr="009E533C" w:rsidRDefault="00861FE6" w:rsidP="00623294">
            <w:pPr>
              <w:jc w:val="center"/>
              <w:rPr>
                <w:rFonts w:asciiTheme="majorBidi" w:hAnsiTheme="majorBidi" w:cstheme="majorBidi"/>
                <w:b/>
                <w:bCs/>
                <w:sz w:val="16"/>
                <w:szCs w:val="16"/>
              </w:rPr>
            </w:pPr>
            <w:r w:rsidRPr="009E533C">
              <w:rPr>
                <w:rFonts w:asciiTheme="majorBidi" w:hAnsiTheme="majorBidi" w:cstheme="majorBidi"/>
                <w:b/>
                <w:bCs/>
                <w:sz w:val="16"/>
                <w:szCs w:val="16"/>
              </w:rPr>
              <w:t>100.0</w:t>
            </w:r>
          </w:p>
        </w:tc>
      </w:tr>
    </w:tbl>
    <w:p w14:paraId="38D86ACE" w14:textId="77777777" w:rsidR="00790CC2" w:rsidRDefault="00790CC2" w:rsidP="00790CC2">
      <w:pPr>
        <w:pStyle w:val="ListParagraph"/>
        <w:tabs>
          <w:tab w:val="left" w:pos="4203"/>
        </w:tabs>
        <w:spacing w:before="120" w:after="80"/>
        <w:ind w:left="360"/>
        <w:jc w:val="both"/>
        <w:rPr>
          <w:b/>
          <w:color w:val="2E74B5"/>
        </w:rPr>
      </w:pPr>
    </w:p>
    <w:p w14:paraId="07584DE7" w14:textId="26676111" w:rsidR="00861FE6" w:rsidRPr="007939BC" w:rsidRDefault="00790CC2" w:rsidP="007939BC">
      <w:pPr>
        <w:tabs>
          <w:tab w:val="left" w:pos="4203"/>
        </w:tabs>
        <w:spacing w:before="120" w:after="120"/>
        <w:jc w:val="both"/>
        <w:rPr>
          <w:b/>
          <w:color w:val="2E74B5"/>
          <w:sz w:val="20"/>
          <w:szCs w:val="20"/>
        </w:rPr>
      </w:pPr>
      <w:r w:rsidRPr="007939BC">
        <w:rPr>
          <w:b/>
          <w:color w:val="2E74B5"/>
          <w:sz w:val="20"/>
          <w:szCs w:val="20"/>
        </w:rPr>
        <w:t>3.</w:t>
      </w:r>
      <w:r w:rsidR="00204B9B">
        <w:rPr>
          <w:b/>
          <w:color w:val="2E74B5"/>
          <w:sz w:val="20"/>
          <w:szCs w:val="20"/>
        </w:rPr>
        <w:t>2</w:t>
      </w:r>
      <w:r w:rsidRPr="007939BC">
        <w:rPr>
          <w:b/>
          <w:color w:val="2E74B5"/>
          <w:sz w:val="20"/>
          <w:szCs w:val="20"/>
        </w:rPr>
        <w:t xml:space="preserve"> </w:t>
      </w:r>
      <w:r w:rsidR="001C5475" w:rsidRPr="007939BC">
        <w:rPr>
          <w:b/>
          <w:color w:val="2E74B5"/>
          <w:sz w:val="20"/>
          <w:szCs w:val="20"/>
        </w:rPr>
        <w:t>THE EVOLUTION OF CONTENT MARKETING</w:t>
      </w:r>
    </w:p>
    <w:p w14:paraId="06D2135D" w14:textId="43C551B2" w:rsidR="00EF6B35" w:rsidRPr="00204B9B" w:rsidRDefault="0032331E" w:rsidP="00204B9B">
      <w:pPr>
        <w:tabs>
          <w:tab w:val="left" w:pos="4203"/>
        </w:tabs>
        <w:spacing w:before="120" w:after="120"/>
        <w:jc w:val="both"/>
        <w:rPr>
          <w:sz w:val="20"/>
          <w:szCs w:val="20"/>
        </w:rPr>
      </w:pPr>
      <w:r w:rsidRPr="0032331E">
        <w:rPr>
          <w:sz w:val="20"/>
          <w:szCs w:val="20"/>
        </w:rPr>
        <w:t xml:space="preserve">To demonstrate the respondents' From Blogging to Interactive Media elements, expressive statistics were used to collect and gain the concept and standard divergence for each element. As shown in Table 2, 28.0% of respondents somewhat agree, 22.0% disagree, and 22.0% agree that ‘Blogging was the most effective content marketing strategy in the early 2000s’. Variables Frequency 28.0% of respondents disagree, and 14.0% of respondents agree that ‘The rise of social media platforms significantly impacted content marketing strategies. In the term ‘Data analytics is essential for creating personalized content, 30.7% of respondents somewhat agree, 16.7% agree, and 16.0% strongly disagree.  Moreover, 17.3% of the respondents chose to agree, and decreased to 13.3% strongly agreed that ‘Building trust with the audience is a primary goal of content marketing’.  On the other hand, 19.3% of the respondents chose to agree and increased to 30.0% somewhat agreeing that ‘Advancements in technology have driven the evolution of content marketing’. As stated in Table 2, 26.7% of the respondents selected somewhat agree, and decreased to 13.3% strongly disagree and 16.7% strongly agree that ‘Brands need to be innovative to capture audience attention in a crowded digital space on Content Marketing, From Blogging to Interactive Media.  Besides that, 14.0% of the respondents chosen disagreed, and increased to 27.3% agreed on the term ‘The future of content marketing lies in creating more interactive and immersive experiences are some helps for marketing to improve processes and pragmatic goals by designing schemes and future strategies to confirm that Content Marketing, From Blogging to Interactive Media. </w:t>
      </w:r>
    </w:p>
    <w:p w14:paraId="52B3633C" w14:textId="5E4BA300" w:rsidR="00C0771C" w:rsidRDefault="009E533C" w:rsidP="00CA0BA4">
      <w:pPr>
        <w:spacing w:before="120" w:after="120"/>
        <w:jc w:val="center"/>
        <w:rPr>
          <w:sz w:val="20"/>
          <w:szCs w:val="20"/>
        </w:rPr>
      </w:pPr>
      <w:r w:rsidRPr="00120AF5">
        <w:rPr>
          <w:rFonts w:eastAsia="SimSun"/>
          <w:b/>
          <w:color w:val="2E74B5"/>
          <w:sz w:val="20"/>
          <w:szCs w:val="20"/>
        </w:rPr>
        <w:t>Table</w:t>
      </w:r>
      <w:r w:rsidR="00120AF5">
        <w:rPr>
          <w:rFonts w:eastAsia="SimSun"/>
          <w:b/>
          <w:color w:val="2E74B5"/>
          <w:sz w:val="20"/>
          <w:szCs w:val="20"/>
        </w:rPr>
        <w:t xml:space="preserve"> </w:t>
      </w:r>
      <w:r w:rsidRPr="00120AF5">
        <w:rPr>
          <w:rFonts w:eastAsia="SimSun"/>
          <w:b/>
          <w:color w:val="2E74B5"/>
          <w:sz w:val="20"/>
          <w:szCs w:val="20"/>
        </w:rPr>
        <w:t>2</w:t>
      </w:r>
      <w:r w:rsidRPr="00C64A1D">
        <w:rPr>
          <w:rFonts w:asciiTheme="majorBidi" w:hAnsiTheme="majorBidi" w:cstheme="majorBidi"/>
          <w:sz w:val="22"/>
          <w:szCs w:val="22"/>
        </w:rPr>
        <w:t xml:space="preserve">. </w:t>
      </w:r>
      <w:r w:rsidRPr="00120AF5">
        <w:rPr>
          <w:rFonts w:eastAsia="SimSun"/>
          <w:b/>
          <w:sz w:val="20"/>
          <w:szCs w:val="20"/>
        </w:rPr>
        <w:t>The Evolution of Content Marketing</w:t>
      </w:r>
    </w:p>
    <w:tbl>
      <w:tblPr>
        <w:tblStyle w:val="TableGrid"/>
        <w:tblpPr w:leftFromText="180" w:rightFromText="180" w:vertAnchor="text" w:horzAnchor="margin" w:tblpY="4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984"/>
        <w:gridCol w:w="1276"/>
        <w:gridCol w:w="992"/>
        <w:gridCol w:w="1559"/>
        <w:gridCol w:w="1701"/>
      </w:tblGrid>
      <w:tr w:rsidR="00120AF5" w:rsidRPr="00EF6B35" w14:paraId="5163C03A" w14:textId="77777777" w:rsidTr="00120AF5">
        <w:tc>
          <w:tcPr>
            <w:tcW w:w="4106" w:type="dxa"/>
            <w:gridSpan w:val="2"/>
            <w:tcBorders>
              <w:top w:val="single" w:sz="4" w:space="0" w:color="auto"/>
              <w:bottom w:val="single" w:sz="4" w:space="0" w:color="auto"/>
            </w:tcBorders>
            <w:shd w:val="clear" w:color="auto" w:fill="auto"/>
          </w:tcPr>
          <w:p w14:paraId="1A4A87CA" w14:textId="77777777" w:rsidR="00120AF5" w:rsidRPr="00EF6B35" w:rsidRDefault="00120AF5" w:rsidP="00120AF5">
            <w:pPr>
              <w:jc w:val="both"/>
              <w:rPr>
                <w:rFonts w:asciiTheme="majorBidi" w:hAnsiTheme="majorBidi" w:cstheme="majorBidi"/>
                <w:sz w:val="16"/>
                <w:szCs w:val="16"/>
              </w:rPr>
            </w:pPr>
            <w:r w:rsidRPr="00EF6B35">
              <w:rPr>
                <w:rFonts w:asciiTheme="majorBidi" w:hAnsiTheme="majorBidi" w:cstheme="majorBidi"/>
                <w:sz w:val="16"/>
                <w:szCs w:val="16"/>
              </w:rPr>
              <w:t>Variable</w:t>
            </w:r>
          </w:p>
        </w:tc>
        <w:tc>
          <w:tcPr>
            <w:tcW w:w="1276" w:type="dxa"/>
            <w:tcBorders>
              <w:top w:val="single" w:sz="4" w:space="0" w:color="auto"/>
              <w:bottom w:val="single" w:sz="4" w:space="0" w:color="auto"/>
            </w:tcBorders>
            <w:shd w:val="clear" w:color="auto" w:fill="auto"/>
          </w:tcPr>
          <w:p w14:paraId="38480030"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Frequency</w:t>
            </w:r>
          </w:p>
        </w:tc>
        <w:tc>
          <w:tcPr>
            <w:tcW w:w="992" w:type="dxa"/>
            <w:tcBorders>
              <w:top w:val="single" w:sz="4" w:space="0" w:color="auto"/>
              <w:bottom w:val="single" w:sz="4" w:space="0" w:color="auto"/>
            </w:tcBorders>
            <w:shd w:val="clear" w:color="auto" w:fill="auto"/>
          </w:tcPr>
          <w:p w14:paraId="3D3C06EE"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w:t>
            </w:r>
          </w:p>
        </w:tc>
        <w:tc>
          <w:tcPr>
            <w:tcW w:w="1559" w:type="dxa"/>
            <w:tcBorders>
              <w:top w:val="single" w:sz="4" w:space="0" w:color="auto"/>
              <w:bottom w:val="single" w:sz="4" w:space="0" w:color="auto"/>
            </w:tcBorders>
            <w:shd w:val="clear" w:color="auto" w:fill="auto"/>
          </w:tcPr>
          <w:p w14:paraId="42E2BBF7"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Mean</w:t>
            </w:r>
          </w:p>
        </w:tc>
        <w:tc>
          <w:tcPr>
            <w:tcW w:w="1701" w:type="dxa"/>
            <w:tcBorders>
              <w:top w:val="single" w:sz="4" w:space="0" w:color="auto"/>
              <w:bottom w:val="single" w:sz="4" w:space="0" w:color="auto"/>
            </w:tcBorders>
            <w:shd w:val="clear" w:color="auto" w:fill="auto"/>
          </w:tcPr>
          <w:p w14:paraId="0F51D4F7"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S. D</w:t>
            </w:r>
          </w:p>
        </w:tc>
      </w:tr>
      <w:tr w:rsidR="00120AF5" w:rsidRPr="00EF6B35" w14:paraId="7C10DFB1" w14:textId="77777777" w:rsidTr="00120AF5">
        <w:tc>
          <w:tcPr>
            <w:tcW w:w="2122" w:type="dxa"/>
            <w:vMerge w:val="restart"/>
            <w:tcBorders>
              <w:top w:val="single" w:sz="4" w:space="0" w:color="auto"/>
            </w:tcBorders>
            <w:shd w:val="clear" w:color="auto" w:fill="auto"/>
          </w:tcPr>
          <w:p w14:paraId="7AD24942"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Blogging</w:t>
            </w:r>
          </w:p>
        </w:tc>
        <w:tc>
          <w:tcPr>
            <w:tcW w:w="1984" w:type="dxa"/>
            <w:tcBorders>
              <w:top w:val="single" w:sz="4" w:space="0" w:color="auto"/>
            </w:tcBorders>
            <w:shd w:val="clear" w:color="auto" w:fill="auto"/>
          </w:tcPr>
          <w:p w14:paraId="70516129"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Borders>
              <w:top w:val="single" w:sz="4" w:space="0" w:color="auto"/>
            </w:tcBorders>
            <w:shd w:val="clear" w:color="auto" w:fill="auto"/>
          </w:tcPr>
          <w:p w14:paraId="7D094938"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20</w:t>
            </w:r>
          </w:p>
        </w:tc>
        <w:tc>
          <w:tcPr>
            <w:tcW w:w="992" w:type="dxa"/>
            <w:tcBorders>
              <w:top w:val="single" w:sz="4" w:space="0" w:color="auto"/>
            </w:tcBorders>
            <w:shd w:val="clear" w:color="auto" w:fill="auto"/>
          </w:tcPr>
          <w:p w14:paraId="684AD5C3"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13.3</w:t>
            </w:r>
          </w:p>
        </w:tc>
        <w:tc>
          <w:tcPr>
            <w:tcW w:w="1559" w:type="dxa"/>
            <w:vMerge w:val="restart"/>
            <w:tcBorders>
              <w:top w:val="single" w:sz="4" w:space="0" w:color="auto"/>
            </w:tcBorders>
            <w:shd w:val="clear" w:color="auto" w:fill="auto"/>
            <w:vAlign w:val="center"/>
          </w:tcPr>
          <w:p w14:paraId="19F793C0"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3.03</w:t>
            </w:r>
          </w:p>
        </w:tc>
        <w:tc>
          <w:tcPr>
            <w:tcW w:w="1701" w:type="dxa"/>
            <w:vMerge w:val="restart"/>
            <w:tcBorders>
              <w:top w:val="single" w:sz="4" w:space="0" w:color="auto"/>
            </w:tcBorders>
            <w:shd w:val="clear" w:color="auto" w:fill="auto"/>
            <w:vAlign w:val="center"/>
          </w:tcPr>
          <w:p w14:paraId="49EBF488"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1.253</w:t>
            </w:r>
          </w:p>
        </w:tc>
      </w:tr>
      <w:tr w:rsidR="00120AF5" w:rsidRPr="00EF6B35" w14:paraId="235B6601" w14:textId="77777777" w:rsidTr="00120AF5">
        <w:tc>
          <w:tcPr>
            <w:tcW w:w="2122" w:type="dxa"/>
            <w:vMerge/>
            <w:shd w:val="clear" w:color="auto" w:fill="auto"/>
          </w:tcPr>
          <w:p w14:paraId="2E6284C9" w14:textId="77777777" w:rsidR="00120AF5" w:rsidRPr="00EF6B35" w:rsidRDefault="00120AF5" w:rsidP="00120AF5">
            <w:pPr>
              <w:rPr>
                <w:rFonts w:asciiTheme="majorBidi" w:hAnsiTheme="majorBidi" w:cstheme="majorBidi"/>
                <w:sz w:val="16"/>
                <w:szCs w:val="16"/>
              </w:rPr>
            </w:pPr>
          </w:p>
        </w:tc>
        <w:tc>
          <w:tcPr>
            <w:tcW w:w="1984" w:type="dxa"/>
            <w:shd w:val="clear" w:color="auto" w:fill="auto"/>
          </w:tcPr>
          <w:p w14:paraId="148CD3B0"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shd w:val="clear" w:color="auto" w:fill="auto"/>
          </w:tcPr>
          <w:p w14:paraId="79A1B10B"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33</w:t>
            </w:r>
          </w:p>
        </w:tc>
        <w:tc>
          <w:tcPr>
            <w:tcW w:w="992" w:type="dxa"/>
            <w:shd w:val="clear" w:color="auto" w:fill="auto"/>
          </w:tcPr>
          <w:p w14:paraId="4B11F658"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22.0</w:t>
            </w:r>
          </w:p>
        </w:tc>
        <w:tc>
          <w:tcPr>
            <w:tcW w:w="1559" w:type="dxa"/>
            <w:vMerge/>
            <w:shd w:val="clear" w:color="auto" w:fill="auto"/>
            <w:vAlign w:val="center"/>
          </w:tcPr>
          <w:p w14:paraId="0B2477D9" w14:textId="77777777" w:rsidR="00120AF5" w:rsidRPr="00EF6B35" w:rsidRDefault="00120AF5" w:rsidP="00120AF5">
            <w:pPr>
              <w:jc w:val="center"/>
              <w:rPr>
                <w:rFonts w:asciiTheme="majorBidi" w:hAnsiTheme="majorBidi" w:cstheme="majorBidi"/>
                <w:sz w:val="16"/>
                <w:szCs w:val="16"/>
              </w:rPr>
            </w:pPr>
          </w:p>
        </w:tc>
        <w:tc>
          <w:tcPr>
            <w:tcW w:w="1701" w:type="dxa"/>
            <w:vMerge/>
            <w:shd w:val="clear" w:color="auto" w:fill="auto"/>
            <w:vAlign w:val="center"/>
          </w:tcPr>
          <w:p w14:paraId="11166633" w14:textId="77777777" w:rsidR="00120AF5" w:rsidRPr="00EF6B35" w:rsidRDefault="00120AF5" w:rsidP="00120AF5">
            <w:pPr>
              <w:jc w:val="center"/>
              <w:rPr>
                <w:rFonts w:asciiTheme="majorBidi" w:hAnsiTheme="majorBidi" w:cstheme="majorBidi"/>
                <w:sz w:val="16"/>
                <w:szCs w:val="16"/>
              </w:rPr>
            </w:pPr>
          </w:p>
        </w:tc>
      </w:tr>
      <w:tr w:rsidR="00120AF5" w:rsidRPr="00EF6B35" w14:paraId="1E69DA7E" w14:textId="77777777" w:rsidTr="00120AF5">
        <w:tc>
          <w:tcPr>
            <w:tcW w:w="2122" w:type="dxa"/>
            <w:vMerge/>
            <w:shd w:val="clear" w:color="auto" w:fill="auto"/>
          </w:tcPr>
          <w:p w14:paraId="0465060A" w14:textId="77777777" w:rsidR="00120AF5" w:rsidRPr="00EF6B35" w:rsidRDefault="00120AF5" w:rsidP="00120AF5">
            <w:pPr>
              <w:rPr>
                <w:rFonts w:asciiTheme="majorBidi" w:hAnsiTheme="majorBidi" w:cstheme="majorBidi"/>
                <w:sz w:val="16"/>
                <w:szCs w:val="16"/>
              </w:rPr>
            </w:pPr>
          </w:p>
        </w:tc>
        <w:tc>
          <w:tcPr>
            <w:tcW w:w="1984" w:type="dxa"/>
            <w:shd w:val="clear" w:color="auto" w:fill="auto"/>
          </w:tcPr>
          <w:p w14:paraId="32A560A9"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shd w:val="clear" w:color="auto" w:fill="auto"/>
          </w:tcPr>
          <w:p w14:paraId="0D7A01A0"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42</w:t>
            </w:r>
          </w:p>
        </w:tc>
        <w:tc>
          <w:tcPr>
            <w:tcW w:w="992" w:type="dxa"/>
            <w:shd w:val="clear" w:color="auto" w:fill="auto"/>
          </w:tcPr>
          <w:p w14:paraId="1C9CFC84"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28.0</w:t>
            </w:r>
          </w:p>
        </w:tc>
        <w:tc>
          <w:tcPr>
            <w:tcW w:w="1559" w:type="dxa"/>
            <w:vMerge/>
            <w:shd w:val="clear" w:color="auto" w:fill="auto"/>
            <w:vAlign w:val="center"/>
          </w:tcPr>
          <w:p w14:paraId="4D901FEE" w14:textId="77777777" w:rsidR="00120AF5" w:rsidRPr="00EF6B35" w:rsidRDefault="00120AF5" w:rsidP="00120AF5">
            <w:pPr>
              <w:jc w:val="center"/>
              <w:rPr>
                <w:rFonts w:asciiTheme="majorBidi" w:hAnsiTheme="majorBidi" w:cstheme="majorBidi"/>
                <w:sz w:val="16"/>
                <w:szCs w:val="16"/>
              </w:rPr>
            </w:pPr>
          </w:p>
        </w:tc>
        <w:tc>
          <w:tcPr>
            <w:tcW w:w="1701" w:type="dxa"/>
            <w:vMerge/>
            <w:shd w:val="clear" w:color="auto" w:fill="auto"/>
            <w:vAlign w:val="center"/>
          </w:tcPr>
          <w:p w14:paraId="2D25CE58" w14:textId="77777777" w:rsidR="00120AF5" w:rsidRPr="00EF6B35" w:rsidRDefault="00120AF5" w:rsidP="00120AF5">
            <w:pPr>
              <w:jc w:val="center"/>
              <w:rPr>
                <w:rFonts w:asciiTheme="majorBidi" w:hAnsiTheme="majorBidi" w:cstheme="majorBidi"/>
                <w:sz w:val="16"/>
                <w:szCs w:val="16"/>
              </w:rPr>
            </w:pPr>
          </w:p>
        </w:tc>
      </w:tr>
      <w:tr w:rsidR="00120AF5" w:rsidRPr="00EF6B35" w14:paraId="41D7804F" w14:textId="77777777" w:rsidTr="00120AF5">
        <w:tc>
          <w:tcPr>
            <w:tcW w:w="2122" w:type="dxa"/>
            <w:vMerge/>
            <w:shd w:val="clear" w:color="auto" w:fill="auto"/>
          </w:tcPr>
          <w:p w14:paraId="5DEFC30D" w14:textId="77777777" w:rsidR="00120AF5" w:rsidRPr="00EF6B35" w:rsidRDefault="00120AF5" w:rsidP="00120AF5">
            <w:pPr>
              <w:rPr>
                <w:rFonts w:asciiTheme="majorBidi" w:hAnsiTheme="majorBidi" w:cstheme="majorBidi"/>
                <w:sz w:val="16"/>
                <w:szCs w:val="16"/>
              </w:rPr>
            </w:pPr>
          </w:p>
        </w:tc>
        <w:tc>
          <w:tcPr>
            <w:tcW w:w="1984" w:type="dxa"/>
            <w:shd w:val="clear" w:color="auto" w:fill="auto"/>
          </w:tcPr>
          <w:p w14:paraId="521ABB2A"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shd w:val="clear" w:color="auto" w:fill="auto"/>
          </w:tcPr>
          <w:p w14:paraId="668B143F"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33</w:t>
            </w:r>
          </w:p>
        </w:tc>
        <w:tc>
          <w:tcPr>
            <w:tcW w:w="992" w:type="dxa"/>
            <w:shd w:val="clear" w:color="auto" w:fill="auto"/>
          </w:tcPr>
          <w:p w14:paraId="00949480"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22.0</w:t>
            </w:r>
          </w:p>
        </w:tc>
        <w:tc>
          <w:tcPr>
            <w:tcW w:w="1559" w:type="dxa"/>
            <w:vMerge/>
            <w:shd w:val="clear" w:color="auto" w:fill="auto"/>
            <w:vAlign w:val="center"/>
          </w:tcPr>
          <w:p w14:paraId="5F119D48" w14:textId="77777777" w:rsidR="00120AF5" w:rsidRPr="00EF6B35" w:rsidRDefault="00120AF5" w:rsidP="00120AF5">
            <w:pPr>
              <w:jc w:val="center"/>
              <w:rPr>
                <w:rFonts w:asciiTheme="majorBidi" w:hAnsiTheme="majorBidi" w:cstheme="majorBidi"/>
                <w:sz w:val="16"/>
                <w:szCs w:val="16"/>
              </w:rPr>
            </w:pPr>
          </w:p>
        </w:tc>
        <w:tc>
          <w:tcPr>
            <w:tcW w:w="1701" w:type="dxa"/>
            <w:vMerge/>
            <w:shd w:val="clear" w:color="auto" w:fill="auto"/>
            <w:vAlign w:val="center"/>
          </w:tcPr>
          <w:p w14:paraId="41CBC87F" w14:textId="77777777" w:rsidR="00120AF5" w:rsidRPr="00EF6B35" w:rsidRDefault="00120AF5" w:rsidP="00120AF5">
            <w:pPr>
              <w:jc w:val="center"/>
              <w:rPr>
                <w:rFonts w:asciiTheme="majorBidi" w:hAnsiTheme="majorBidi" w:cstheme="majorBidi"/>
                <w:sz w:val="16"/>
                <w:szCs w:val="16"/>
              </w:rPr>
            </w:pPr>
          </w:p>
        </w:tc>
      </w:tr>
      <w:tr w:rsidR="00120AF5" w:rsidRPr="00EF6B35" w14:paraId="7B9E91C6" w14:textId="77777777" w:rsidTr="00120AF5">
        <w:tc>
          <w:tcPr>
            <w:tcW w:w="2122" w:type="dxa"/>
            <w:vMerge/>
            <w:shd w:val="clear" w:color="auto" w:fill="auto"/>
          </w:tcPr>
          <w:p w14:paraId="03623E2E" w14:textId="77777777" w:rsidR="00120AF5" w:rsidRPr="00EF6B35" w:rsidRDefault="00120AF5" w:rsidP="00120AF5">
            <w:pPr>
              <w:rPr>
                <w:rFonts w:asciiTheme="majorBidi" w:hAnsiTheme="majorBidi" w:cstheme="majorBidi"/>
                <w:sz w:val="16"/>
                <w:szCs w:val="16"/>
              </w:rPr>
            </w:pPr>
          </w:p>
        </w:tc>
        <w:tc>
          <w:tcPr>
            <w:tcW w:w="1984" w:type="dxa"/>
            <w:shd w:val="clear" w:color="auto" w:fill="auto"/>
          </w:tcPr>
          <w:p w14:paraId="6AF81844"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shd w:val="clear" w:color="auto" w:fill="auto"/>
          </w:tcPr>
          <w:p w14:paraId="4AC7D353"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22</w:t>
            </w:r>
          </w:p>
        </w:tc>
        <w:tc>
          <w:tcPr>
            <w:tcW w:w="992" w:type="dxa"/>
            <w:shd w:val="clear" w:color="auto" w:fill="auto"/>
          </w:tcPr>
          <w:p w14:paraId="6F030345"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14.7</w:t>
            </w:r>
          </w:p>
        </w:tc>
        <w:tc>
          <w:tcPr>
            <w:tcW w:w="1559" w:type="dxa"/>
            <w:vMerge/>
            <w:shd w:val="clear" w:color="auto" w:fill="auto"/>
            <w:vAlign w:val="center"/>
          </w:tcPr>
          <w:p w14:paraId="61A17263" w14:textId="77777777" w:rsidR="00120AF5" w:rsidRPr="00EF6B35" w:rsidRDefault="00120AF5" w:rsidP="00120AF5">
            <w:pPr>
              <w:jc w:val="center"/>
              <w:rPr>
                <w:rFonts w:asciiTheme="majorBidi" w:hAnsiTheme="majorBidi" w:cstheme="majorBidi"/>
                <w:sz w:val="16"/>
                <w:szCs w:val="16"/>
              </w:rPr>
            </w:pPr>
          </w:p>
        </w:tc>
        <w:tc>
          <w:tcPr>
            <w:tcW w:w="1701" w:type="dxa"/>
            <w:vMerge/>
            <w:shd w:val="clear" w:color="auto" w:fill="auto"/>
            <w:vAlign w:val="center"/>
          </w:tcPr>
          <w:p w14:paraId="09AE37C7" w14:textId="77777777" w:rsidR="00120AF5" w:rsidRPr="00EF6B35" w:rsidRDefault="00120AF5" w:rsidP="00120AF5">
            <w:pPr>
              <w:jc w:val="center"/>
              <w:rPr>
                <w:rFonts w:asciiTheme="majorBidi" w:hAnsiTheme="majorBidi" w:cstheme="majorBidi"/>
                <w:sz w:val="16"/>
                <w:szCs w:val="16"/>
              </w:rPr>
            </w:pPr>
          </w:p>
        </w:tc>
      </w:tr>
      <w:tr w:rsidR="00120AF5" w:rsidRPr="00EF6B35" w14:paraId="2E7A2118" w14:textId="77777777" w:rsidTr="00120AF5">
        <w:tc>
          <w:tcPr>
            <w:tcW w:w="2122" w:type="dxa"/>
            <w:vMerge w:val="restart"/>
            <w:shd w:val="clear" w:color="auto" w:fill="auto"/>
          </w:tcPr>
          <w:p w14:paraId="0D4B59E2"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Rise of social media platforms</w:t>
            </w:r>
          </w:p>
        </w:tc>
        <w:tc>
          <w:tcPr>
            <w:tcW w:w="1984" w:type="dxa"/>
            <w:shd w:val="clear" w:color="auto" w:fill="auto"/>
          </w:tcPr>
          <w:p w14:paraId="1EC3FDCF"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shd w:val="clear" w:color="auto" w:fill="auto"/>
          </w:tcPr>
          <w:p w14:paraId="5FECA558"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25</w:t>
            </w:r>
          </w:p>
        </w:tc>
        <w:tc>
          <w:tcPr>
            <w:tcW w:w="992" w:type="dxa"/>
            <w:shd w:val="clear" w:color="auto" w:fill="auto"/>
          </w:tcPr>
          <w:p w14:paraId="1490152F"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16.7</w:t>
            </w:r>
          </w:p>
        </w:tc>
        <w:tc>
          <w:tcPr>
            <w:tcW w:w="1559" w:type="dxa"/>
            <w:vMerge w:val="restart"/>
            <w:shd w:val="clear" w:color="auto" w:fill="auto"/>
            <w:vAlign w:val="center"/>
          </w:tcPr>
          <w:p w14:paraId="76897B58"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2.73</w:t>
            </w:r>
          </w:p>
        </w:tc>
        <w:tc>
          <w:tcPr>
            <w:tcW w:w="1701" w:type="dxa"/>
            <w:vMerge w:val="restart"/>
            <w:shd w:val="clear" w:color="auto" w:fill="auto"/>
            <w:vAlign w:val="center"/>
          </w:tcPr>
          <w:p w14:paraId="134DE5EB"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1.192</w:t>
            </w:r>
          </w:p>
        </w:tc>
      </w:tr>
      <w:tr w:rsidR="00120AF5" w:rsidRPr="00EF6B35" w14:paraId="0C55B5D4" w14:textId="77777777" w:rsidTr="00120AF5">
        <w:tc>
          <w:tcPr>
            <w:tcW w:w="2122" w:type="dxa"/>
            <w:vMerge/>
            <w:shd w:val="clear" w:color="auto" w:fill="auto"/>
          </w:tcPr>
          <w:p w14:paraId="1E545C74" w14:textId="77777777" w:rsidR="00120AF5" w:rsidRPr="00EF6B35" w:rsidRDefault="00120AF5" w:rsidP="00120AF5">
            <w:pPr>
              <w:rPr>
                <w:rFonts w:asciiTheme="majorBidi" w:hAnsiTheme="majorBidi" w:cstheme="majorBidi"/>
                <w:sz w:val="16"/>
                <w:szCs w:val="16"/>
              </w:rPr>
            </w:pPr>
          </w:p>
        </w:tc>
        <w:tc>
          <w:tcPr>
            <w:tcW w:w="1984" w:type="dxa"/>
            <w:shd w:val="clear" w:color="auto" w:fill="auto"/>
          </w:tcPr>
          <w:p w14:paraId="256B939A"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shd w:val="clear" w:color="auto" w:fill="auto"/>
          </w:tcPr>
          <w:p w14:paraId="2B0A3D09"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42</w:t>
            </w:r>
          </w:p>
        </w:tc>
        <w:tc>
          <w:tcPr>
            <w:tcW w:w="992" w:type="dxa"/>
            <w:shd w:val="clear" w:color="auto" w:fill="auto"/>
          </w:tcPr>
          <w:p w14:paraId="42D43DB0"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28.0</w:t>
            </w:r>
          </w:p>
        </w:tc>
        <w:tc>
          <w:tcPr>
            <w:tcW w:w="1559" w:type="dxa"/>
            <w:vMerge/>
            <w:shd w:val="clear" w:color="auto" w:fill="auto"/>
            <w:vAlign w:val="center"/>
          </w:tcPr>
          <w:p w14:paraId="634F6459" w14:textId="77777777" w:rsidR="00120AF5" w:rsidRPr="00EF6B35" w:rsidRDefault="00120AF5" w:rsidP="00120AF5">
            <w:pPr>
              <w:jc w:val="center"/>
              <w:rPr>
                <w:rFonts w:asciiTheme="majorBidi" w:hAnsiTheme="majorBidi" w:cstheme="majorBidi"/>
                <w:sz w:val="16"/>
                <w:szCs w:val="16"/>
              </w:rPr>
            </w:pPr>
          </w:p>
        </w:tc>
        <w:tc>
          <w:tcPr>
            <w:tcW w:w="1701" w:type="dxa"/>
            <w:vMerge/>
            <w:shd w:val="clear" w:color="auto" w:fill="auto"/>
            <w:vAlign w:val="center"/>
          </w:tcPr>
          <w:p w14:paraId="77C99B3F" w14:textId="77777777" w:rsidR="00120AF5" w:rsidRPr="00EF6B35" w:rsidRDefault="00120AF5" w:rsidP="00120AF5">
            <w:pPr>
              <w:jc w:val="center"/>
              <w:rPr>
                <w:rFonts w:asciiTheme="majorBidi" w:hAnsiTheme="majorBidi" w:cstheme="majorBidi"/>
                <w:sz w:val="16"/>
                <w:szCs w:val="16"/>
              </w:rPr>
            </w:pPr>
          </w:p>
        </w:tc>
      </w:tr>
      <w:tr w:rsidR="00120AF5" w:rsidRPr="00EF6B35" w14:paraId="5885FE49" w14:textId="77777777" w:rsidTr="00120AF5">
        <w:tc>
          <w:tcPr>
            <w:tcW w:w="2122" w:type="dxa"/>
            <w:vMerge/>
            <w:shd w:val="clear" w:color="auto" w:fill="auto"/>
          </w:tcPr>
          <w:p w14:paraId="4F2D35E5" w14:textId="77777777" w:rsidR="00120AF5" w:rsidRPr="00EF6B35" w:rsidRDefault="00120AF5" w:rsidP="00120AF5">
            <w:pPr>
              <w:rPr>
                <w:rFonts w:asciiTheme="majorBidi" w:hAnsiTheme="majorBidi" w:cstheme="majorBidi"/>
                <w:sz w:val="16"/>
                <w:szCs w:val="16"/>
              </w:rPr>
            </w:pPr>
          </w:p>
        </w:tc>
        <w:tc>
          <w:tcPr>
            <w:tcW w:w="1984" w:type="dxa"/>
            <w:shd w:val="clear" w:color="auto" w:fill="auto"/>
          </w:tcPr>
          <w:p w14:paraId="14796EA8"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shd w:val="clear" w:color="auto" w:fill="auto"/>
          </w:tcPr>
          <w:p w14:paraId="1196DC0E"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47</w:t>
            </w:r>
          </w:p>
        </w:tc>
        <w:tc>
          <w:tcPr>
            <w:tcW w:w="992" w:type="dxa"/>
            <w:shd w:val="clear" w:color="auto" w:fill="auto"/>
          </w:tcPr>
          <w:p w14:paraId="6384C154"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31.3</w:t>
            </w:r>
          </w:p>
        </w:tc>
        <w:tc>
          <w:tcPr>
            <w:tcW w:w="1559" w:type="dxa"/>
            <w:vMerge/>
            <w:shd w:val="clear" w:color="auto" w:fill="auto"/>
            <w:vAlign w:val="center"/>
          </w:tcPr>
          <w:p w14:paraId="76F98EDA" w14:textId="77777777" w:rsidR="00120AF5" w:rsidRPr="00EF6B35" w:rsidRDefault="00120AF5" w:rsidP="00120AF5">
            <w:pPr>
              <w:jc w:val="center"/>
              <w:rPr>
                <w:rFonts w:asciiTheme="majorBidi" w:hAnsiTheme="majorBidi" w:cstheme="majorBidi"/>
                <w:sz w:val="16"/>
                <w:szCs w:val="16"/>
              </w:rPr>
            </w:pPr>
          </w:p>
        </w:tc>
        <w:tc>
          <w:tcPr>
            <w:tcW w:w="1701" w:type="dxa"/>
            <w:vMerge/>
            <w:shd w:val="clear" w:color="auto" w:fill="auto"/>
            <w:vAlign w:val="center"/>
          </w:tcPr>
          <w:p w14:paraId="5EEA2B24" w14:textId="77777777" w:rsidR="00120AF5" w:rsidRPr="00EF6B35" w:rsidRDefault="00120AF5" w:rsidP="00120AF5">
            <w:pPr>
              <w:jc w:val="center"/>
              <w:rPr>
                <w:rFonts w:asciiTheme="majorBidi" w:hAnsiTheme="majorBidi" w:cstheme="majorBidi"/>
                <w:sz w:val="16"/>
                <w:szCs w:val="16"/>
              </w:rPr>
            </w:pPr>
          </w:p>
        </w:tc>
      </w:tr>
      <w:tr w:rsidR="00120AF5" w:rsidRPr="00EF6B35" w14:paraId="2F5AB577" w14:textId="77777777" w:rsidTr="00120AF5">
        <w:tc>
          <w:tcPr>
            <w:tcW w:w="2122" w:type="dxa"/>
            <w:vMerge/>
            <w:shd w:val="clear" w:color="auto" w:fill="auto"/>
          </w:tcPr>
          <w:p w14:paraId="27791A2D" w14:textId="77777777" w:rsidR="00120AF5" w:rsidRPr="00EF6B35" w:rsidRDefault="00120AF5" w:rsidP="00120AF5">
            <w:pPr>
              <w:rPr>
                <w:rFonts w:asciiTheme="majorBidi" w:hAnsiTheme="majorBidi" w:cstheme="majorBidi"/>
                <w:sz w:val="16"/>
                <w:szCs w:val="16"/>
              </w:rPr>
            </w:pPr>
          </w:p>
        </w:tc>
        <w:tc>
          <w:tcPr>
            <w:tcW w:w="1984" w:type="dxa"/>
            <w:shd w:val="clear" w:color="auto" w:fill="auto"/>
          </w:tcPr>
          <w:p w14:paraId="6BEDFA26"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shd w:val="clear" w:color="auto" w:fill="auto"/>
          </w:tcPr>
          <w:p w14:paraId="23A280CA"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21</w:t>
            </w:r>
          </w:p>
        </w:tc>
        <w:tc>
          <w:tcPr>
            <w:tcW w:w="992" w:type="dxa"/>
            <w:shd w:val="clear" w:color="auto" w:fill="auto"/>
          </w:tcPr>
          <w:p w14:paraId="2C3377F6"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14.0</w:t>
            </w:r>
          </w:p>
        </w:tc>
        <w:tc>
          <w:tcPr>
            <w:tcW w:w="1559" w:type="dxa"/>
            <w:vMerge/>
            <w:shd w:val="clear" w:color="auto" w:fill="auto"/>
            <w:vAlign w:val="center"/>
          </w:tcPr>
          <w:p w14:paraId="4D8DE325" w14:textId="77777777" w:rsidR="00120AF5" w:rsidRPr="00EF6B35" w:rsidRDefault="00120AF5" w:rsidP="00120AF5">
            <w:pPr>
              <w:jc w:val="center"/>
              <w:rPr>
                <w:rFonts w:asciiTheme="majorBidi" w:hAnsiTheme="majorBidi" w:cstheme="majorBidi"/>
                <w:sz w:val="16"/>
                <w:szCs w:val="16"/>
              </w:rPr>
            </w:pPr>
          </w:p>
        </w:tc>
        <w:tc>
          <w:tcPr>
            <w:tcW w:w="1701" w:type="dxa"/>
            <w:vMerge/>
            <w:shd w:val="clear" w:color="auto" w:fill="auto"/>
            <w:vAlign w:val="center"/>
          </w:tcPr>
          <w:p w14:paraId="574FE6EB" w14:textId="77777777" w:rsidR="00120AF5" w:rsidRPr="00EF6B35" w:rsidRDefault="00120AF5" w:rsidP="00120AF5">
            <w:pPr>
              <w:jc w:val="center"/>
              <w:rPr>
                <w:rFonts w:asciiTheme="majorBidi" w:hAnsiTheme="majorBidi" w:cstheme="majorBidi"/>
                <w:sz w:val="16"/>
                <w:szCs w:val="16"/>
              </w:rPr>
            </w:pPr>
          </w:p>
        </w:tc>
      </w:tr>
      <w:tr w:rsidR="00120AF5" w:rsidRPr="00EF6B35" w14:paraId="09B09C01" w14:textId="77777777" w:rsidTr="00120AF5">
        <w:tc>
          <w:tcPr>
            <w:tcW w:w="2122" w:type="dxa"/>
            <w:vMerge/>
            <w:shd w:val="clear" w:color="auto" w:fill="auto"/>
          </w:tcPr>
          <w:p w14:paraId="45F065E1" w14:textId="77777777" w:rsidR="00120AF5" w:rsidRPr="00EF6B35" w:rsidRDefault="00120AF5" w:rsidP="00120AF5">
            <w:pPr>
              <w:rPr>
                <w:rFonts w:asciiTheme="majorBidi" w:hAnsiTheme="majorBidi" w:cstheme="majorBidi"/>
                <w:sz w:val="16"/>
                <w:szCs w:val="16"/>
              </w:rPr>
            </w:pPr>
          </w:p>
        </w:tc>
        <w:tc>
          <w:tcPr>
            <w:tcW w:w="1984" w:type="dxa"/>
            <w:shd w:val="clear" w:color="auto" w:fill="auto"/>
          </w:tcPr>
          <w:p w14:paraId="328145CD"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shd w:val="clear" w:color="auto" w:fill="auto"/>
          </w:tcPr>
          <w:p w14:paraId="245F93E1"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15</w:t>
            </w:r>
          </w:p>
        </w:tc>
        <w:tc>
          <w:tcPr>
            <w:tcW w:w="992" w:type="dxa"/>
            <w:shd w:val="clear" w:color="auto" w:fill="auto"/>
          </w:tcPr>
          <w:p w14:paraId="01B8E061"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10.0</w:t>
            </w:r>
          </w:p>
        </w:tc>
        <w:tc>
          <w:tcPr>
            <w:tcW w:w="1559" w:type="dxa"/>
            <w:vMerge/>
            <w:shd w:val="clear" w:color="auto" w:fill="auto"/>
            <w:vAlign w:val="center"/>
          </w:tcPr>
          <w:p w14:paraId="2C84A136" w14:textId="77777777" w:rsidR="00120AF5" w:rsidRPr="00EF6B35" w:rsidRDefault="00120AF5" w:rsidP="00120AF5">
            <w:pPr>
              <w:jc w:val="center"/>
              <w:rPr>
                <w:rFonts w:asciiTheme="majorBidi" w:hAnsiTheme="majorBidi" w:cstheme="majorBidi"/>
                <w:sz w:val="16"/>
                <w:szCs w:val="16"/>
              </w:rPr>
            </w:pPr>
          </w:p>
        </w:tc>
        <w:tc>
          <w:tcPr>
            <w:tcW w:w="1701" w:type="dxa"/>
            <w:vMerge/>
            <w:shd w:val="clear" w:color="auto" w:fill="auto"/>
            <w:vAlign w:val="center"/>
          </w:tcPr>
          <w:p w14:paraId="77296264" w14:textId="77777777" w:rsidR="00120AF5" w:rsidRPr="00EF6B35" w:rsidRDefault="00120AF5" w:rsidP="00120AF5">
            <w:pPr>
              <w:jc w:val="center"/>
              <w:rPr>
                <w:rFonts w:asciiTheme="majorBidi" w:hAnsiTheme="majorBidi" w:cstheme="majorBidi"/>
                <w:sz w:val="16"/>
                <w:szCs w:val="16"/>
              </w:rPr>
            </w:pPr>
          </w:p>
        </w:tc>
      </w:tr>
    </w:tbl>
    <w:p w14:paraId="6F43CE79" w14:textId="1754FB62" w:rsidR="00C0771C" w:rsidRDefault="00C0771C" w:rsidP="0032331E">
      <w:pPr>
        <w:tabs>
          <w:tab w:val="left" w:pos="4203"/>
        </w:tabs>
        <w:spacing w:after="80"/>
        <w:ind w:firstLine="360"/>
        <w:jc w:val="both"/>
        <w:rPr>
          <w:sz w:val="20"/>
          <w:szCs w:val="20"/>
        </w:rPr>
      </w:pPr>
    </w:p>
    <w:tbl>
      <w:tblPr>
        <w:tblStyle w:val="TableGrid"/>
        <w:tblpPr w:leftFromText="180" w:rightFromText="180" w:vertAnchor="text" w:horzAnchor="margin" w:tblpY="-6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984"/>
        <w:gridCol w:w="1276"/>
        <w:gridCol w:w="992"/>
        <w:gridCol w:w="1134"/>
        <w:gridCol w:w="2126"/>
      </w:tblGrid>
      <w:tr w:rsidR="00120AF5" w:rsidRPr="00EF6B35" w14:paraId="1F3EC0BE" w14:textId="77777777" w:rsidTr="00120AF5">
        <w:tc>
          <w:tcPr>
            <w:tcW w:w="2122" w:type="dxa"/>
            <w:vMerge w:val="restart"/>
            <w:vAlign w:val="center"/>
          </w:tcPr>
          <w:p w14:paraId="3D42B349"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lastRenderedPageBreak/>
              <w:t>Visual content</w:t>
            </w:r>
          </w:p>
        </w:tc>
        <w:tc>
          <w:tcPr>
            <w:tcW w:w="1984" w:type="dxa"/>
          </w:tcPr>
          <w:p w14:paraId="42E4B9AE"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5BB430F6"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23</w:t>
            </w:r>
          </w:p>
        </w:tc>
        <w:tc>
          <w:tcPr>
            <w:tcW w:w="992" w:type="dxa"/>
          </w:tcPr>
          <w:p w14:paraId="2AC724A9"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15.3</w:t>
            </w:r>
          </w:p>
        </w:tc>
        <w:tc>
          <w:tcPr>
            <w:tcW w:w="1134" w:type="dxa"/>
            <w:vMerge w:val="restart"/>
            <w:vAlign w:val="center"/>
          </w:tcPr>
          <w:p w14:paraId="34D63253"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2.89</w:t>
            </w:r>
          </w:p>
        </w:tc>
        <w:tc>
          <w:tcPr>
            <w:tcW w:w="2126" w:type="dxa"/>
            <w:vMerge w:val="restart"/>
            <w:vAlign w:val="center"/>
          </w:tcPr>
          <w:p w14:paraId="18556635"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1.249</w:t>
            </w:r>
          </w:p>
        </w:tc>
      </w:tr>
      <w:tr w:rsidR="00120AF5" w:rsidRPr="00EF6B35" w14:paraId="44BF9005" w14:textId="77777777" w:rsidTr="00120AF5">
        <w:tc>
          <w:tcPr>
            <w:tcW w:w="2122" w:type="dxa"/>
            <w:vMerge/>
            <w:vAlign w:val="center"/>
          </w:tcPr>
          <w:p w14:paraId="4575096C" w14:textId="77777777" w:rsidR="00120AF5" w:rsidRPr="00EF6B35" w:rsidRDefault="00120AF5" w:rsidP="00120AF5">
            <w:pPr>
              <w:rPr>
                <w:rFonts w:asciiTheme="majorBidi" w:hAnsiTheme="majorBidi" w:cstheme="majorBidi"/>
                <w:sz w:val="16"/>
                <w:szCs w:val="16"/>
              </w:rPr>
            </w:pPr>
          </w:p>
        </w:tc>
        <w:tc>
          <w:tcPr>
            <w:tcW w:w="1984" w:type="dxa"/>
          </w:tcPr>
          <w:p w14:paraId="35F74A41"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6AE8672B"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36</w:t>
            </w:r>
          </w:p>
        </w:tc>
        <w:tc>
          <w:tcPr>
            <w:tcW w:w="992" w:type="dxa"/>
          </w:tcPr>
          <w:p w14:paraId="70CAC85E"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24.0</w:t>
            </w:r>
          </w:p>
        </w:tc>
        <w:tc>
          <w:tcPr>
            <w:tcW w:w="1134" w:type="dxa"/>
            <w:vMerge/>
            <w:vAlign w:val="center"/>
          </w:tcPr>
          <w:p w14:paraId="2E759FC8"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717F8934" w14:textId="77777777" w:rsidR="00120AF5" w:rsidRPr="00EF6B35" w:rsidRDefault="00120AF5" w:rsidP="00120AF5">
            <w:pPr>
              <w:jc w:val="center"/>
              <w:rPr>
                <w:rFonts w:asciiTheme="majorBidi" w:hAnsiTheme="majorBidi" w:cstheme="majorBidi"/>
                <w:sz w:val="16"/>
                <w:szCs w:val="16"/>
              </w:rPr>
            </w:pPr>
          </w:p>
        </w:tc>
      </w:tr>
      <w:tr w:rsidR="00120AF5" w:rsidRPr="00EF6B35" w14:paraId="2A383AE9" w14:textId="77777777" w:rsidTr="00120AF5">
        <w:tc>
          <w:tcPr>
            <w:tcW w:w="2122" w:type="dxa"/>
            <w:vMerge/>
            <w:vAlign w:val="center"/>
          </w:tcPr>
          <w:p w14:paraId="0404DAAC" w14:textId="77777777" w:rsidR="00120AF5" w:rsidRPr="00EF6B35" w:rsidRDefault="00120AF5" w:rsidP="00120AF5">
            <w:pPr>
              <w:rPr>
                <w:rFonts w:asciiTheme="majorBidi" w:hAnsiTheme="majorBidi" w:cstheme="majorBidi"/>
                <w:sz w:val="16"/>
                <w:szCs w:val="16"/>
              </w:rPr>
            </w:pPr>
          </w:p>
        </w:tc>
        <w:tc>
          <w:tcPr>
            <w:tcW w:w="1984" w:type="dxa"/>
          </w:tcPr>
          <w:p w14:paraId="4945BD91"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13864FA7"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45</w:t>
            </w:r>
          </w:p>
        </w:tc>
        <w:tc>
          <w:tcPr>
            <w:tcW w:w="992" w:type="dxa"/>
          </w:tcPr>
          <w:p w14:paraId="22AA6355"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30.0</w:t>
            </w:r>
          </w:p>
        </w:tc>
        <w:tc>
          <w:tcPr>
            <w:tcW w:w="1134" w:type="dxa"/>
            <w:vMerge/>
            <w:vAlign w:val="center"/>
          </w:tcPr>
          <w:p w14:paraId="7DB1670D"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19CB6040" w14:textId="77777777" w:rsidR="00120AF5" w:rsidRPr="00EF6B35" w:rsidRDefault="00120AF5" w:rsidP="00120AF5">
            <w:pPr>
              <w:jc w:val="center"/>
              <w:rPr>
                <w:rFonts w:asciiTheme="majorBidi" w:hAnsiTheme="majorBidi" w:cstheme="majorBidi"/>
                <w:sz w:val="16"/>
                <w:szCs w:val="16"/>
              </w:rPr>
            </w:pPr>
          </w:p>
        </w:tc>
      </w:tr>
      <w:tr w:rsidR="00120AF5" w:rsidRPr="00EF6B35" w14:paraId="0A0D2533" w14:textId="77777777" w:rsidTr="00120AF5">
        <w:tc>
          <w:tcPr>
            <w:tcW w:w="2122" w:type="dxa"/>
            <w:vMerge/>
            <w:vAlign w:val="center"/>
          </w:tcPr>
          <w:p w14:paraId="4A38D74F" w14:textId="77777777" w:rsidR="00120AF5" w:rsidRPr="00EF6B35" w:rsidRDefault="00120AF5" w:rsidP="00120AF5">
            <w:pPr>
              <w:rPr>
                <w:rFonts w:asciiTheme="majorBidi" w:hAnsiTheme="majorBidi" w:cstheme="majorBidi"/>
                <w:sz w:val="16"/>
                <w:szCs w:val="16"/>
              </w:rPr>
            </w:pPr>
          </w:p>
        </w:tc>
        <w:tc>
          <w:tcPr>
            <w:tcW w:w="1984" w:type="dxa"/>
          </w:tcPr>
          <w:p w14:paraId="01A8C34D"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42590D08"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26</w:t>
            </w:r>
          </w:p>
        </w:tc>
        <w:tc>
          <w:tcPr>
            <w:tcW w:w="992" w:type="dxa"/>
          </w:tcPr>
          <w:p w14:paraId="6D55BE40"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17.3</w:t>
            </w:r>
          </w:p>
        </w:tc>
        <w:tc>
          <w:tcPr>
            <w:tcW w:w="1134" w:type="dxa"/>
            <w:vMerge/>
            <w:vAlign w:val="center"/>
          </w:tcPr>
          <w:p w14:paraId="0D709A75"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33E24210" w14:textId="77777777" w:rsidR="00120AF5" w:rsidRPr="00EF6B35" w:rsidRDefault="00120AF5" w:rsidP="00120AF5">
            <w:pPr>
              <w:jc w:val="center"/>
              <w:rPr>
                <w:rFonts w:asciiTheme="majorBidi" w:hAnsiTheme="majorBidi" w:cstheme="majorBidi"/>
                <w:sz w:val="16"/>
                <w:szCs w:val="16"/>
              </w:rPr>
            </w:pPr>
          </w:p>
        </w:tc>
      </w:tr>
      <w:tr w:rsidR="00120AF5" w:rsidRPr="00EF6B35" w14:paraId="48990919" w14:textId="77777777" w:rsidTr="00120AF5">
        <w:tc>
          <w:tcPr>
            <w:tcW w:w="2122" w:type="dxa"/>
            <w:vMerge/>
            <w:vAlign w:val="center"/>
          </w:tcPr>
          <w:p w14:paraId="3558D0A6" w14:textId="77777777" w:rsidR="00120AF5" w:rsidRPr="00EF6B35" w:rsidRDefault="00120AF5" w:rsidP="00120AF5">
            <w:pPr>
              <w:rPr>
                <w:rFonts w:asciiTheme="majorBidi" w:hAnsiTheme="majorBidi" w:cstheme="majorBidi"/>
                <w:sz w:val="16"/>
                <w:szCs w:val="16"/>
              </w:rPr>
            </w:pPr>
          </w:p>
        </w:tc>
        <w:tc>
          <w:tcPr>
            <w:tcW w:w="1984" w:type="dxa"/>
          </w:tcPr>
          <w:p w14:paraId="2B492FD8"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Pr>
          <w:p w14:paraId="31BD4C82"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20</w:t>
            </w:r>
          </w:p>
        </w:tc>
        <w:tc>
          <w:tcPr>
            <w:tcW w:w="992" w:type="dxa"/>
          </w:tcPr>
          <w:p w14:paraId="462CE54D"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13.3</w:t>
            </w:r>
          </w:p>
        </w:tc>
        <w:tc>
          <w:tcPr>
            <w:tcW w:w="1134" w:type="dxa"/>
            <w:vMerge/>
            <w:vAlign w:val="center"/>
          </w:tcPr>
          <w:p w14:paraId="43659F27"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2C976F64" w14:textId="77777777" w:rsidR="00120AF5" w:rsidRPr="00EF6B35" w:rsidRDefault="00120AF5" w:rsidP="00120AF5">
            <w:pPr>
              <w:jc w:val="center"/>
              <w:rPr>
                <w:rFonts w:asciiTheme="majorBidi" w:hAnsiTheme="majorBidi" w:cstheme="majorBidi"/>
                <w:sz w:val="16"/>
                <w:szCs w:val="16"/>
              </w:rPr>
            </w:pPr>
          </w:p>
        </w:tc>
      </w:tr>
      <w:tr w:rsidR="00120AF5" w:rsidRPr="00EF6B35" w14:paraId="0C7FB7D9" w14:textId="77777777" w:rsidTr="00120AF5">
        <w:tc>
          <w:tcPr>
            <w:tcW w:w="2122" w:type="dxa"/>
            <w:vMerge w:val="restart"/>
            <w:vAlign w:val="center"/>
          </w:tcPr>
          <w:p w14:paraId="31FEDFA5"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Interactive content</w:t>
            </w:r>
          </w:p>
        </w:tc>
        <w:tc>
          <w:tcPr>
            <w:tcW w:w="1984" w:type="dxa"/>
          </w:tcPr>
          <w:p w14:paraId="19D6956F"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582F8AA8"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18</w:t>
            </w:r>
          </w:p>
        </w:tc>
        <w:tc>
          <w:tcPr>
            <w:tcW w:w="992" w:type="dxa"/>
          </w:tcPr>
          <w:p w14:paraId="32E725E0"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12.0</w:t>
            </w:r>
          </w:p>
        </w:tc>
        <w:tc>
          <w:tcPr>
            <w:tcW w:w="1134" w:type="dxa"/>
            <w:vMerge w:val="restart"/>
            <w:vAlign w:val="center"/>
          </w:tcPr>
          <w:p w14:paraId="68A4C9DB"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2.97</w:t>
            </w:r>
          </w:p>
        </w:tc>
        <w:tc>
          <w:tcPr>
            <w:tcW w:w="2126" w:type="dxa"/>
            <w:vMerge w:val="restart"/>
            <w:vAlign w:val="center"/>
          </w:tcPr>
          <w:p w14:paraId="14E0BB57"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1.220</w:t>
            </w:r>
          </w:p>
        </w:tc>
      </w:tr>
      <w:tr w:rsidR="00120AF5" w:rsidRPr="00EF6B35" w14:paraId="36A0D30E" w14:textId="77777777" w:rsidTr="00120AF5">
        <w:tc>
          <w:tcPr>
            <w:tcW w:w="2122" w:type="dxa"/>
            <w:vMerge/>
            <w:vAlign w:val="center"/>
          </w:tcPr>
          <w:p w14:paraId="1ABCBF00" w14:textId="77777777" w:rsidR="00120AF5" w:rsidRPr="00EF6B35" w:rsidRDefault="00120AF5" w:rsidP="00120AF5">
            <w:pPr>
              <w:rPr>
                <w:rFonts w:asciiTheme="majorBidi" w:hAnsiTheme="majorBidi" w:cstheme="majorBidi"/>
                <w:sz w:val="16"/>
                <w:szCs w:val="16"/>
              </w:rPr>
            </w:pPr>
          </w:p>
        </w:tc>
        <w:tc>
          <w:tcPr>
            <w:tcW w:w="1984" w:type="dxa"/>
          </w:tcPr>
          <w:p w14:paraId="55F81B32"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2A382FD9"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38</w:t>
            </w:r>
          </w:p>
        </w:tc>
        <w:tc>
          <w:tcPr>
            <w:tcW w:w="992" w:type="dxa"/>
          </w:tcPr>
          <w:p w14:paraId="489053C6"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25.3</w:t>
            </w:r>
          </w:p>
        </w:tc>
        <w:tc>
          <w:tcPr>
            <w:tcW w:w="1134" w:type="dxa"/>
            <w:vMerge/>
            <w:vAlign w:val="center"/>
          </w:tcPr>
          <w:p w14:paraId="63EAB8C1"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3EBEBE8C" w14:textId="77777777" w:rsidR="00120AF5" w:rsidRPr="00EF6B35" w:rsidRDefault="00120AF5" w:rsidP="00120AF5">
            <w:pPr>
              <w:jc w:val="center"/>
              <w:rPr>
                <w:rFonts w:asciiTheme="majorBidi" w:hAnsiTheme="majorBidi" w:cstheme="majorBidi"/>
                <w:sz w:val="16"/>
                <w:szCs w:val="16"/>
              </w:rPr>
            </w:pPr>
          </w:p>
        </w:tc>
      </w:tr>
      <w:tr w:rsidR="00120AF5" w:rsidRPr="00EF6B35" w14:paraId="14E074F0" w14:textId="77777777" w:rsidTr="00120AF5">
        <w:tc>
          <w:tcPr>
            <w:tcW w:w="2122" w:type="dxa"/>
            <w:vMerge/>
            <w:vAlign w:val="center"/>
          </w:tcPr>
          <w:p w14:paraId="52CDA3E4" w14:textId="77777777" w:rsidR="00120AF5" w:rsidRPr="00EF6B35" w:rsidRDefault="00120AF5" w:rsidP="00120AF5">
            <w:pPr>
              <w:rPr>
                <w:rFonts w:asciiTheme="majorBidi" w:hAnsiTheme="majorBidi" w:cstheme="majorBidi"/>
                <w:sz w:val="16"/>
                <w:szCs w:val="16"/>
              </w:rPr>
            </w:pPr>
          </w:p>
        </w:tc>
        <w:tc>
          <w:tcPr>
            <w:tcW w:w="1984" w:type="dxa"/>
          </w:tcPr>
          <w:p w14:paraId="36153992"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674E6469"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45</w:t>
            </w:r>
          </w:p>
        </w:tc>
        <w:tc>
          <w:tcPr>
            <w:tcW w:w="992" w:type="dxa"/>
          </w:tcPr>
          <w:p w14:paraId="456F1032"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30.0</w:t>
            </w:r>
          </w:p>
        </w:tc>
        <w:tc>
          <w:tcPr>
            <w:tcW w:w="1134" w:type="dxa"/>
            <w:vMerge/>
            <w:vAlign w:val="center"/>
          </w:tcPr>
          <w:p w14:paraId="50CD3843"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6BF443F8" w14:textId="77777777" w:rsidR="00120AF5" w:rsidRPr="00EF6B35" w:rsidRDefault="00120AF5" w:rsidP="00120AF5">
            <w:pPr>
              <w:jc w:val="center"/>
              <w:rPr>
                <w:rFonts w:asciiTheme="majorBidi" w:hAnsiTheme="majorBidi" w:cstheme="majorBidi"/>
                <w:sz w:val="16"/>
                <w:szCs w:val="16"/>
              </w:rPr>
            </w:pPr>
          </w:p>
        </w:tc>
      </w:tr>
      <w:tr w:rsidR="00120AF5" w:rsidRPr="00EF6B35" w14:paraId="358DB309" w14:textId="77777777" w:rsidTr="00120AF5">
        <w:tc>
          <w:tcPr>
            <w:tcW w:w="2122" w:type="dxa"/>
            <w:vMerge/>
            <w:vAlign w:val="center"/>
          </w:tcPr>
          <w:p w14:paraId="01F2C7C6" w14:textId="77777777" w:rsidR="00120AF5" w:rsidRPr="00EF6B35" w:rsidRDefault="00120AF5" w:rsidP="00120AF5">
            <w:pPr>
              <w:rPr>
                <w:rFonts w:asciiTheme="majorBidi" w:hAnsiTheme="majorBidi" w:cstheme="majorBidi"/>
                <w:sz w:val="16"/>
                <w:szCs w:val="16"/>
              </w:rPr>
            </w:pPr>
          </w:p>
        </w:tc>
        <w:tc>
          <w:tcPr>
            <w:tcW w:w="1984" w:type="dxa"/>
          </w:tcPr>
          <w:p w14:paraId="59E6AD54"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0194446A"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28</w:t>
            </w:r>
          </w:p>
        </w:tc>
        <w:tc>
          <w:tcPr>
            <w:tcW w:w="992" w:type="dxa"/>
          </w:tcPr>
          <w:p w14:paraId="30115945"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18.7</w:t>
            </w:r>
          </w:p>
        </w:tc>
        <w:tc>
          <w:tcPr>
            <w:tcW w:w="1134" w:type="dxa"/>
            <w:vMerge/>
            <w:vAlign w:val="center"/>
          </w:tcPr>
          <w:p w14:paraId="249A7FD7"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56271CEE" w14:textId="77777777" w:rsidR="00120AF5" w:rsidRPr="00EF6B35" w:rsidRDefault="00120AF5" w:rsidP="00120AF5">
            <w:pPr>
              <w:jc w:val="center"/>
              <w:rPr>
                <w:rFonts w:asciiTheme="majorBidi" w:hAnsiTheme="majorBidi" w:cstheme="majorBidi"/>
                <w:sz w:val="16"/>
                <w:szCs w:val="16"/>
              </w:rPr>
            </w:pPr>
          </w:p>
        </w:tc>
      </w:tr>
      <w:tr w:rsidR="00120AF5" w:rsidRPr="00EF6B35" w14:paraId="2BD11582" w14:textId="77777777" w:rsidTr="00120AF5">
        <w:tc>
          <w:tcPr>
            <w:tcW w:w="2122" w:type="dxa"/>
            <w:vMerge/>
            <w:vAlign w:val="center"/>
          </w:tcPr>
          <w:p w14:paraId="181A36E4" w14:textId="77777777" w:rsidR="00120AF5" w:rsidRPr="00EF6B35" w:rsidRDefault="00120AF5" w:rsidP="00120AF5">
            <w:pPr>
              <w:rPr>
                <w:rFonts w:asciiTheme="majorBidi" w:hAnsiTheme="majorBidi" w:cstheme="majorBidi"/>
                <w:sz w:val="16"/>
                <w:szCs w:val="16"/>
              </w:rPr>
            </w:pPr>
          </w:p>
        </w:tc>
        <w:tc>
          <w:tcPr>
            <w:tcW w:w="1984" w:type="dxa"/>
          </w:tcPr>
          <w:p w14:paraId="40B87B68"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Pr>
          <w:p w14:paraId="00630F90"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21</w:t>
            </w:r>
          </w:p>
        </w:tc>
        <w:tc>
          <w:tcPr>
            <w:tcW w:w="992" w:type="dxa"/>
          </w:tcPr>
          <w:p w14:paraId="7358C56D"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14.0</w:t>
            </w:r>
          </w:p>
        </w:tc>
        <w:tc>
          <w:tcPr>
            <w:tcW w:w="1134" w:type="dxa"/>
            <w:vMerge/>
            <w:vAlign w:val="center"/>
          </w:tcPr>
          <w:p w14:paraId="2F9AD6B1"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622B2256" w14:textId="77777777" w:rsidR="00120AF5" w:rsidRPr="00EF6B35" w:rsidRDefault="00120AF5" w:rsidP="00120AF5">
            <w:pPr>
              <w:jc w:val="center"/>
              <w:rPr>
                <w:rFonts w:asciiTheme="majorBidi" w:hAnsiTheme="majorBidi" w:cstheme="majorBidi"/>
                <w:sz w:val="16"/>
                <w:szCs w:val="16"/>
              </w:rPr>
            </w:pPr>
          </w:p>
        </w:tc>
      </w:tr>
      <w:tr w:rsidR="00120AF5" w:rsidRPr="00EF6B35" w14:paraId="376D5DBF" w14:textId="77777777" w:rsidTr="00120AF5">
        <w:tc>
          <w:tcPr>
            <w:tcW w:w="2122" w:type="dxa"/>
            <w:vMerge w:val="restart"/>
            <w:vAlign w:val="center"/>
          </w:tcPr>
          <w:p w14:paraId="0F32F505"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Consumers prefer personalized content</w:t>
            </w:r>
          </w:p>
        </w:tc>
        <w:tc>
          <w:tcPr>
            <w:tcW w:w="1984" w:type="dxa"/>
          </w:tcPr>
          <w:p w14:paraId="30EE7DA9"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485782C1"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22</w:t>
            </w:r>
          </w:p>
        </w:tc>
        <w:tc>
          <w:tcPr>
            <w:tcW w:w="992" w:type="dxa"/>
          </w:tcPr>
          <w:p w14:paraId="603FEF18"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14.7</w:t>
            </w:r>
          </w:p>
        </w:tc>
        <w:tc>
          <w:tcPr>
            <w:tcW w:w="1134" w:type="dxa"/>
            <w:vMerge w:val="restart"/>
            <w:vAlign w:val="center"/>
          </w:tcPr>
          <w:p w14:paraId="0FC4426A"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2.97</w:t>
            </w:r>
          </w:p>
        </w:tc>
        <w:tc>
          <w:tcPr>
            <w:tcW w:w="2126" w:type="dxa"/>
            <w:vMerge w:val="restart"/>
            <w:vAlign w:val="center"/>
          </w:tcPr>
          <w:p w14:paraId="7734960D"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1.261</w:t>
            </w:r>
          </w:p>
        </w:tc>
      </w:tr>
      <w:tr w:rsidR="00120AF5" w:rsidRPr="00EF6B35" w14:paraId="0FED166E" w14:textId="77777777" w:rsidTr="00120AF5">
        <w:tc>
          <w:tcPr>
            <w:tcW w:w="2122" w:type="dxa"/>
            <w:vMerge/>
            <w:vAlign w:val="center"/>
          </w:tcPr>
          <w:p w14:paraId="79B226F3" w14:textId="77777777" w:rsidR="00120AF5" w:rsidRPr="00EF6B35" w:rsidRDefault="00120AF5" w:rsidP="00120AF5">
            <w:pPr>
              <w:rPr>
                <w:rFonts w:asciiTheme="majorBidi" w:hAnsiTheme="majorBidi" w:cstheme="majorBidi"/>
                <w:sz w:val="16"/>
                <w:szCs w:val="16"/>
              </w:rPr>
            </w:pPr>
          </w:p>
        </w:tc>
        <w:tc>
          <w:tcPr>
            <w:tcW w:w="1984" w:type="dxa"/>
          </w:tcPr>
          <w:p w14:paraId="428D2BD1"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3CD6CE5D"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33</w:t>
            </w:r>
          </w:p>
        </w:tc>
        <w:tc>
          <w:tcPr>
            <w:tcW w:w="992" w:type="dxa"/>
          </w:tcPr>
          <w:p w14:paraId="17B78CAC"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22.0</w:t>
            </w:r>
          </w:p>
        </w:tc>
        <w:tc>
          <w:tcPr>
            <w:tcW w:w="1134" w:type="dxa"/>
            <w:vMerge/>
            <w:vAlign w:val="center"/>
          </w:tcPr>
          <w:p w14:paraId="779C4F83"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42A35B29" w14:textId="77777777" w:rsidR="00120AF5" w:rsidRPr="00EF6B35" w:rsidRDefault="00120AF5" w:rsidP="00120AF5">
            <w:pPr>
              <w:jc w:val="center"/>
              <w:rPr>
                <w:rFonts w:asciiTheme="majorBidi" w:hAnsiTheme="majorBidi" w:cstheme="majorBidi"/>
                <w:sz w:val="16"/>
                <w:szCs w:val="16"/>
              </w:rPr>
            </w:pPr>
          </w:p>
        </w:tc>
      </w:tr>
      <w:tr w:rsidR="00120AF5" w:rsidRPr="00EF6B35" w14:paraId="3B0016CD" w14:textId="77777777" w:rsidTr="00120AF5">
        <w:tc>
          <w:tcPr>
            <w:tcW w:w="2122" w:type="dxa"/>
            <w:vMerge/>
            <w:vAlign w:val="center"/>
          </w:tcPr>
          <w:p w14:paraId="158227F8" w14:textId="77777777" w:rsidR="00120AF5" w:rsidRPr="00EF6B35" w:rsidRDefault="00120AF5" w:rsidP="00120AF5">
            <w:pPr>
              <w:rPr>
                <w:rFonts w:asciiTheme="majorBidi" w:hAnsiTheme="majorBidi" w:cstheme="majorBidi"/>
                <w:sz w:val="16"/>
                <w:szCs w:val="16"/>
              </w:rPr>
            </w:pPr>
          </w:p>
        </w:tc>
        <w:tc>
          <w:tcPr>
            <w:tcW w:w="1984" w:type="dxa"/>
          </w:tcPr>
          <w:p w14:paraId="3D441CCD"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7911B7CA"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45</w:t>
            </w:r>
          </w:p>
        </w:tc>
        <w:tc>
          <w:tcPr>
            <w:tcW w:w="992" w:type="dxa"/>
          </w:tcPr>
          <w:p w14:paraId="37C4BFFD"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30.0</w:t>
            </w:r>
          </w:p>
        </w:tc>
        <w:tc>
          <w:tcPr>
            <w:tcW w:w="1134" w:type="dxa"/>
            <w:vMerge/>
            <w:vAlign w:val="center"/>
          </w:tcPr>
          <w:p w14:paraId="12060D47"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0D381165" w14:textId="77777777" w:rsidR="00120AF5" w:rsidRPr="00EF6B35" w:rsidRDefault="00120AF5" w:rsidP="00120AF5">
            <w:pPr>
              <w:jc w:val="center"/>
              <w:rPr>
                <w:rFonts w:asciiTheme="majorBidi" w:hAnsiTheme="majorBidi" w:cstheme="majorBidi"/>
                <w:sz w:val="16"/>
                <w:szCs w:val="16"/>
              </w:rPr>
            </w:pPr>
          </w:p>
        </w:tc>
      </w:tr>
      <w:tr w:rsidR="00120AF5" w:rsidRPr="00EF6B35" w14:paraId="7E9CDE01" w14:textId="77777777" w:rsidTr="00120AF5">
        <w:tc>
          <w:tcPr>
            <w:tcW w:w="2122" w:type="dxa"/>
            <w:vMerge/>
            <w:vAlign w:val="center"/>
          </w:tcPr>
          <w:p w14:paraId="0D77786A" w14:textId="77777777" w:rsidR="00120AF5" w:rsidRPr="00EF6B35" w:rsidRDefault="00120AF5" w:rsidP="00120AF5">
            <w:pPr>
              <w:rPr>
                <w:rFonts w:asciiTheme="majorBidi" w:hAnsiTheme="majorBidi" w:cstheme="majorBidi"/>
                <w:sz w:val="16"/>
                <w:szCs w:val="16"/>
              </w:rPr>
            </w:pPr>
          </w:p>
        </w:tc>
        <w:tc>
          <w:tcPr>
            <w:tcW w:w="1984" w:type="dxa"/>
          </w:tcPr>
          <w:p w14:paraId="3B5327FD"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0031F892"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28</w:t>
            </w:r>
          </w:p>
        </w:tc>
        <w:tc>
          <w:tcPr>
            <w:tcW w:w="992" w:type="dxa"/>
          </w:tcPr>
          <w:p w14:paraId="18199C7C"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18.7</w:t>
            </w:r>
          </w:p>
        </w:tc>
        <w:tc>
          <w:tcPr>
            <w:tcW w:w="1134" w:type="dxa"/>
            <w:vMerge/>
            <w:vAlign w:val="center"/>
          </w:tcPr>
          <w:p w14:paraId="2994F14E"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51F9FE47" w14:textId="77777777" w:rsidR="00120AF5" w:rsidRPr="00EF6B35" w:rsidRDefault="00120AF5" w:rsidP="00120AF5">
            <w:pPr>
              <w:jc w:val="center"/>
              <w:rPr>
                <w:rFonts w:asciiTheme="majorBidi" w:hAnsiTheme="majorBidi" w:cstheme="majorBidi"/>
                <w:sz w:val="16"/>
                <w:szCs w:val="16"/>
              </w:rPr>
            </w:pPr>
          </w:p>
        </w:tc>
      </w:tr>
      <w:tr w:rsidR="00120AF5" w:rsidRPr="00EF6B35" w14:paraId="26858271" w14:textId="77777777" w:rsidTr="00120AF5">
        <w:tc>
          <w:tcPr>
            <w:tcW w:w="2122" w:type="dxa"/>
            <w:vMerge/>
            <w:vAlign w:val="center"/>
          </w:tcPr>
          <w:p w14:paraId="62FDC200" w14:textId="77777777" w:rsidR="00120AF5" w:rsidRPr="00EF6B35" w:rsidRDefault="00120AF5" w:rsidP="00120AF5">
            <w:pPr>
              <w:rPr>
                <w:rFonts w:asciiTheme="majorBidi" w:hAnsiTheme="majorBidi" w:cstheme="majorBidi"/>
                <w:sz w:val="16"/>
                <w:szCs w:val="16"/>
              </w:rPr>
            </w:pPr>
          </w:p>
        </w:tc>
        <w:tc>
          <w:tcPr>
            <w:tcW w:w="1984" w:type="dxa"/>
          </w:tcPr>
          <w:p w14:paraId="3C085ABC"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Pr>
          <w:p w14:paraId="278DA4E2"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22</w:t>
            </w:r>
          </w:p>
        </w:tc>
        <w:tc>
          <w:tcPr>
            <w:tcW w:w="992" w:type="dxa"/>
          </w:tcPr>
          <w:p w14:paraId="7FFB299F"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14.7</w:t>
            </w:r>
          </w:p>
        </w:tc>
        <w:tc>
          <w:tcPr>
            <w:tcW w:w="1134" w:type="dxa"/>
            <w:vMerge/>
            <w:vAlign w:val="center"/>
          </w:tcPr>
          <w:p w14:paraId="6178A974"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6D09A82C" w14:textId="77777777" w:rsidR="00120AF5" w:rsidRPr="00EF6B35" w:rsidRDefault="00120AF5" w:rsidP="00120AF5">
            <w:pPr>
              <w:jc w:val="center"/>
              <w:rPr>
                <w:rFonts w:asciiTheme="majorBidi" w:hAnsiTheme="majorBidi" w:cstheme="majorBidi"/>
                <w:sz w:val="16"/>
                <w:szCs w:val="16"/>
              </w:rPr>
            </w:pPr>
          </w:p>
        </w:tc>
      </w:tr>
      <w:tr w:rsidR="00120AF5" w:rsidRPr="00EF6B35" w14:paraId="26E39E38" w14:textId="77777777" w:rsidTr="00120AF5">
        <w:tc>
          <w:tcPr>
            <w:tcW w:w="2122" w:type="dxa"/>
            <w:vMerge w:val="restart"/>
            <w:vAlign w:val="center"/>
          </w:tcPr>
          <w:p w14:paraId="6AE9F699"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Content fatigue</w:t>
            </w:r>
          </w:p>
        </w:tc>
        <w:tc>
          <w:tcPr>
            <w:tcW w:w="1984" w:type="dxa"/>
          </w:tcPr>
          <w:p w14:paraId="2CA64BB6"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02B34FFA"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14</w:t>
            </w:r>
          </w:p>
        </w:tc>
        <w:tc>
          <w:tcPr>
            <w:tcW w:w="992" w:type="dxa"/>
          </w:tcPr>
          <w:p w14:paraId="340FC88B"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9.3</w:t>
            </w:r>
          </w:p>
        </w:tc>
        <w:tc>
          <w:tcPr>
            <w:tcW w:w="1134" w:type="dxa"/>
            <w:vMerge w:val="restart"/>
            <w:vAlign w:val="center"/>
          </w:tcPr>
          <w:p w14:paraId="5C8D421B"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3.01</w:t>
            </w:r>
          </w:p>
        </w:tc>
        <w:tc>
          <w:tcPr>
            <w:tcW w:w="2126" w:type="dxa"/>
            <w:vMerge w:val="restart"/>
            <w:vAlign w:val="center"/>
          </w:tcPr>
          <w:p w14:paraId="322DECD6"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1.164</w:t>
            </w:r>
          </w:p>
        </w:tc>
      </w:tr>
      <w:tr w:rsidR="00120AF5" w:rsidRPr="00EF6B35" w14:paraId="28BC2BF8" w14:textId="77777777" w:rsidTr="00120AF5">
        <w:tc>
          <w:tcPr>
            <w:tcW w:w="2122" w:type="dxa"/>
            <w:vMerge/>
            <w:vAlign w:val="center"/>
          </w:tcPr>
          <w:p w14:paraId="053980F8" w14:textId="77777777" w:rsidR="00120AF5" w:rsidRPr="00EF6B35" w:rsidRDefault="00120AF5" w:rsidP="00120AF5">
            <w:pPr>
              <w:rPr>
                <w:rFonts w:asciiTheme="majorBidi" w:hAnsiTheme="majorBidi" w:cstheme="majorBidi"/>
                <w:sz w:val="16"/>
                <w:szCs w:val="16"/>
              </w:rPr>
            </w:pPr>
          </w:p>
        </w:tc>
        <w:tc>
          <w:tcPr>
            <w:tcW w:w="1984" w:type="dxa"/>
          </w:tcPr>
          <w:p w14:paraId="0A156D88"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7317C029"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38</w:t>
            </w:r>
          </w:p>
        </w:tc>
        <w:tc>
          <w:tcPr>
            <w:tcW w:w="992" w:type="dxa"/>
          </w:tcPr>
          <w:p w14:paraId="7133E937"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25.3</w:t>
            </w:r>
          </w:p>
        </w:tc>
        <w:tc>
          <w:tcPr>
            <w:tcW w:w="1134" w:type="dxa"/>
            <w:vMerge/>
            <w:vAlign w:val="center"/>
          </w:tcPr>
          <w:p w14:paraId="6F86DACA"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2384624F" w14:textId="77777777" w:rsidR="00120AF5" w:rsidRPr="00EF6B35" w:rsidRDefault="00120AF5" w:rsidP="00120AF5">
            <w:pPr>
              <w:jc w:val="center"/>
              <w:rPr>
                <w:rFonts w:asciiTheme="majorBidi" w:hAnsiTheme="majorBidi" w:cstheme="majorBidi"/>
                <w:sz w:val="16"/>
                <w:szCs w:val="16"/>
              </w:rPr>
            </w:pPr>
          </w:p>
        </w:tc>
      </w:tr>
      <w:tr w:rsidR="00120AF5" w:rsidRPr="00EF6B35" w14:paraId="0A67481B" w14:textId="77777777" w:rsidTr="00120AF5">
        <w:tc>
          <w:tcPr>
            <w:tcW w:w="2122" w:type="dxa"/>
            <w:vMerge/>
            <w:vAlign w:val="center"/>
          </w:tcPr>
          <w:p w14:paraId="55EF9692" w14:textId="77777777" w:rsidR="00120AF5" w:rsidRPr="00EF6B35" w:rsidRDefault="00120AF5" w:rsidP="00120AF5">
            <w:pPr>
              <w:rPr>
                <w:rFonts w:asciiTheme="majorBidi" w:hAnsiTheme="majorBidi" w:cstheme="majorBidi"/>
                <w:sz w:val="16"/>
                <w:szCs w:val="16"/>
              </w:rPr>
            </w:pPr>
          </w:p>
        </w:tc>
        <w:tc>
          <w:tcPr>
            <w:tcW w:w="1984" w:type="dxa"/>
          </w:tcPr>
          <w:p w14:paraId="637031D5"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6234AD91"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50</w:t>
            </w:r>
          </w:p>
        </w:tc>
        <w:tc>
          <w:tcPr>
            <w:tcW w:w="992" w:type="dxa"/>
          </w:tcPr>
          <w:p w14:paraId="19F370D0"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33.3</w:t>
            </w:r>
          </w:p>
        </w:tc>
        <w:tc>
          <w:tcPr>
            <w:tcW w:w="1134" w:type="dxa"/>
            <w:vMerge/>
            <w:vAlign w:val="center"/>
          </w:tcPr>
          <w:p w14:paraId="2B3BACF0"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2B6630B5" w14:textId="77777777" w:rsidR="00120AF5" w:rsidRPr="00EF6B35" w:rsidRDefault="00120AF5" w:rsidP="00120AF5">
            <w:pPr>
              <w:jc w:val="center"/>
              <w:rPr>
                <w:rFonts w:asciiTheme="majorBidi" w:hAnsiTheme="majorBidi" w:cstheme="majorBidi"/>
                <w:sz w:val="16"/>
                <w:szCs w:val="16"/>
              </w:rPr>
            </w:pPr>
          </w:p>
        </w:tc>
      </w:tr>
      <w:tr w:rsidR="00120AF5" w:rsidRPr="00EF6B35" w14:paraId="31A2CE40" w14:textId="77777777" w:rsidTr="00120AF5">
        <w:tc>
          <w:tcPr>
            <w:tcW w:w="2122" w:type="dxa"/>
            <w:vMerge/>
            <w:vAlign w:val="center"/>
          </w:tcPr>
          <w:p w14:paraId="3745D7B3" w14:textId="77777777" w:rsidR="00120AF5" w:rsidRPr="00EF6B35" w:rsidRDefault="00120AF5" w:rsidP="00120AF5">
            <w:pPr>
              <w:rPr>
                <w:rFonts w:asciiTheme="majorBidi" w:hAnsiTheme="majorBidi" w:cstheme="majorBidi"/>
                <w:sz w:val="16"/>
                <w:szCs w:val="16"/>
              </w:rPr>
            </w:pPr>
          </w:p>
        </w:tc>
        <w:tc>
          <w:tcPr>
            <w:tcW w:w="1984" w:type="dxa"/>
          </w:tcPr>
          <w:p w14:paraId="0D70C818"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3AB900EF"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28</w:t>
            </w:r>
          </w:p>
        </w:tc>
        <w:tc>
          <w:tcPr>
            <w:tcW w:w="992" w:type="dxa"/>
          </w:tcPr>
          <w:p w14:paraId="66659DD9"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18.7</w:t>
            </w:r>
          </w:p>
        </w:tc>
        <w:tc>
          <w:tcPr>
            <w:tcW w:w="1134" w:type="dxa"/>
            <w:vMerge/>
            <w:vAlign w:val="center"/>
          </w:tcPr>
          <w:p w14:paraId="6365838B"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4874530C" w14:textId="77777777" w:rsidR="00120AF5" w:rsidRPr="00EF6B35" w:rsidRDefault="00120AF5" w:rsidP="00120AF5">
            <w:pPr>
              <w:jc w:val="center"/>
              <w:rPr>
                <w:rFonts w:asciiTheme="majorBidi" w:hAnsiTheme="majorBidi" w:cstheme="majorBidi"/>
                <w:sz w:val="16"/>
                <w:szCs w:val="16"/>
              </w:rPr>
            </w:pPr>
          </w:p>
        </w:tc>
      </w:tr>
      <w:tr w:rsidR="00120AF5" w:rsidRPr="00EF6B35" w14:paraId="08F93484" w14:textId="77777777" w:rsidTr="00120AF5">
        <w:tc>
          <w:tcPr>
            <w:tcW w:w="2122" w:type="dxa"/>
            <w:vMerge/>
            <w:vAlign w:val="center"/>
          </w:tcPr>
          <w:p w14:paraId="4DCF2D63" w14:textId="77777777" w:rsidR="00120AF5" w:rsidRPr="00EF6B35" w:rsidRDefault="00120AF5" w:rsidP="00120AF5">
            <w:pPr>
              <w:rPr>
                <w:rFonts w:asciiTheme="majorBidi" w:hAnsiTheme="majorBidi" w:cstheme="majorBidi"/>
                <w:sz w:val="16"/>
                <w:szCs w:val="16"/>
              </w:rPr>
            </w:pPr>
          </w:p>
        </w:tc>
        <w:tc>
          <w:tcPr>
            <w:tcW w:w="1984" w:type="dxa"/>
          </w:tcPr>
          <w:p w14:paraId="200D1B63"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Pr>
          <w:p w14:paraId="31E07870"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20</w:t>
            </w:r>
          </w:p>
        </w:tc>
        <w:tc>
          <w:tcPr>
            <w:tcW w:w="992" w:type="dxa"/>
          </w:tcPr>
          <w:p w14:paraId="0B792181"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13.3</w:t>
            </w:r>
          </w:p>
        </w:tc>
        <w:tc>
          <w:tcPr>
            <w:tcW w:w="1134" w:type="dxa"/>
            <w:vMerge/>
            <w:vAlign w:val="center"/>
          </w:tcPr>
          <w:p w14:paraId="410709E9"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46140463" w14:textId="77777777" w:rsidR="00120AF5" w:rsidRPr="00EF6B35" w:rsidRDefault="00120AF5" w:rsidP="00120AF5">
            <w:pPr>
              <w:jc w:val="center"/>
              <w:rPr>
                <w:rFonts w:asciiTheme="majorBidi" w:hAnsiTheme="majorBidi" w:cstheme="majorBidi"/>
                <w:sz w:val="16"/>
                <w:szCs w:val="16"/>
              </w:rPr>
            </w:pPr>
          </w:p>
        </w:tc>
      </w:tr>
      <w:tr w:rsidR="00120AF5" w:rsidRPr="00EF6B35" w14:paraId="40145128" w14:textId="77777777" w:rsidTr="00120AF5">
        <w:tc>
          <w:tcPr>
            <w:tcW w:w="2122" w:type="dxa"/>
            <w:vMerge w:val="restart"/>
            <w:vAlign w:val="center"/>
          </w:tcPr>
          <w:p w14:paraId="5B606AAB"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Video content generates higher engagement rates</w:t>
            </w:r>
          </w:p>
        </w:tc>
        <w:tc>
          <w:tcPr>
            <w:tcW w:w="1984" w:type="dxa"/>
          </w:tcPr>
          <w:p w14:paraId="1CE8FD3D"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3147BBD7"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22</w:t>
            </w:r>
          </w:p>
        </w:tc>
        <w:tc>
          <w:tcPr>
            <w:tcW w:w="992" w:type="dxa"/>
          </w:tcPr>
          <w:p w14:paraId="27FE072A"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14.7</w:t>
            </w:r>
          </w:p>
        </w:tc>
        <w:tc>
          <w:tcPr>
            <w:tcW w:w="1134" w:type="dxa"/>
            <w:vMerge w:val="restart"/>
            <w:vAlign w:val="center"/>
          </w:tcPr>
          <w:p w14:paraId="5765AADA"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2.97</w:t>
            </w:r>
          </w:p>
        </w:tc>
        <w:tc>
          <w:tcPr>
            <w:tcW w:w="2126" w:type="dxa"/>
            <w:vMerge w:val="restart"/>
            <w:vAlign w:val="center"/>
          </w:tcPr>
          <w:p w14:paraId="725849CE"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1.271</w:t>
            </w:r>
          </w:p>
        </w:tc>
      </w:tr>
      <w:tr w:rsidR="00120AF5" w:rsidRPr="00EF6B35" w14:paraId="206E500A" w14:textId="77777777" w:rsidTr="00120AF5">
        <w:tc>
          <w:tcPr>
            <w:tcW w:w="2122" w:type="dxa"/>
            <w:vMerge/>
            <w:vAlign w:val="center"/>
          </w:tcPr>
          <w:p w14:paraId="667A45F8" w14:textId="77777777" w:rsidR="00120AF5" w:rsidRPr="00EF6B35" w:rsidRDefault="00120AF5" w:rsidP="00120AF5">
            <w:pPr>
              <w:rPr>
                <w:rFonts w:asciiTheme="majorBidi" w:hAnsiTheme="majorBidi" w:cstheme="majorBidi"/>
                <w:sz w:val="16"/>
                <w:szCs w:val="16"/>
              </w:rPr>
            </w:pPr>
          </w:p>
        </w:tc>
        <w:tc>
          <w:tcPr>
            <w:tcW w:w="1984" w:type="dxa"/>
          </w:tcPr>
          <w:p w14:paraId="7BDB1E25"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20207697"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33</w:t>
            </w:r>
          </w:p>
        </w:tc>
        <w:tc>
          <w:tcPr>
            <w:tcW w:w="992" w:type="dxa"/>
          </w:tcPr>
          <w:p w14:paraId="18725028"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22.0</w:t>
            </w:r>
          </w:p>
        </w:tc>
        <w:tc>
          <w:tcPr>
            <w:tcW w:w="1134" w:type="dxa"/>
            <w:vMerge/>
            <w:vAlign w:val="center"/>
          </w:tcPr>
          <w:p w14:paraId="7479C514"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7E8A7318" w14:textId="77777777" w:rsidR="00120AF5" w:rsidRPr="00EF6B35" w:rsidRDefault="00120AF5" w:rsidP="00120AF5">
            <w:pPr>
              <w:jc w:val="center"/>
              <w:rPr>
                <w:rFonts w:asciiTheme="majorBidi" w:hAnsiTheme="majorBidi" w:cstheme="majorBidi"/>
                <w:sz w:val="16"/>
                <w:szCs w:val="16"/>
              </w:rPr>
            </w:pPr>
          </w:p>
        </w:tc>
      </w:tr>
      <w:tr w:rsidR="00120AF5" w:rsidRPr="00EF6B35" w14:paraId="26B16C39" w14:textId="77777777" w:rsidTr="00120AF5">
        <w:tc>
          <w:tcPr>
            <w:tcW w:w="2122" w:type="dxa"/>
            <w:vMerge/>
            <w:vAlign w:val="center"/>
          </w:tcPr>
          <w:p w14:paraId="43014DE6" w14:textId="77777777" w:rsidR="00120AF5" w:rsidRPr="00EF6B35" w:rsidRDefault="00120AF5" w:rsidP="00120AF5">
            <w:pPr>
              <w:rPr>
                <w:rFonts w:asciiTheme="majorBidi" w:hAnsiTheme="majorBidi" w:cstheme="majorBidi"/>
                <w:sz w:val="16"/>
                <w:szCs w:val="16"/>
              </w:rPr>
            </w:pPr>
          </w:p>
        </w:tc>
        <w:tc>
          <w:tcPr>
            <w:tcW w:w="1984" w:type="dxa"/>
          </w:tcPr>
          <w:p w14:paraId="24164839"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05DD7A1E"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47</w:t>
            </w:r>
          </w:p>
        </w:tc>
        <w:tc>
          <w:tcPr>
            <w:tcW w:w="992" w:type="dxa"/>
          </w:tcPr>
          <w:p w14:paraId="1CA28859"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31.3</w:t>
            </w:r>
          </w:p>
        </w:tc>
        <w:tc>
          <w:tcPr>
            <w:tcW w:w="1134" w:type="dxa"/>
            <w:vMerge/>
            <w:vAlign w:val="center"/>
          </w:tcPr>
          <w:p w14:paraId="225581B2"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455D4874" w14:textId="77777777" w:rsidR="00120AF5" w:rsidRPr="00EF6B35" w:rsidRDefault="00120AF5" w:rsidP="00120AF5">
            <w:pPr>
              <w:jc w:val="center"/>
              <w:rPr>
                <w:rFonts w:asciiTheme="majorBidi" w:hAnsiTheme="majorBidi" w:cstheme="majorBidi"/>
                <w:sz w:val="16"/>
                <w:szCs w:val="16"/>
              </w:rPr>
            </w:pPr>
          </w:p>
        </w:tc>
      </w:tr>
      <w:tr w:rsidR="00120AF5" w:rsidRPr="00EF6B35" w14:paraId="3C37DAC7" w14:textId="77777777" w:rsidTr="00120AF5">
        <w:tc>
          <w:tcPr>
            <w:tcW w:w="2122" w:type="dxa"/>
            <w:vMerge/>
            <w:vAlign w:val="center"/>
          </w:tcPr>
          <w:p w14:paraId="7F9197A0" w14:textId="77777777" w:rsidR="00120AF5" w:rsidRPr="00EF6B35" w:rsidRDefault="00120AF5" w:rsidP="00120AF5">
            <w:pPr>
              <w:rPr>
                <w:rFonts w:asciiTheme="majorBidi" w:hAnsiTheme="majorBidi" w:cstheme="majorBidi"/>
                <w:sz w:val="16"/>
                <w:szCs w:val="16"/>
              </w:rPr>
            </w:pPr>
          </w:p>
        </w:tc>
        <w:tc>
          <w:tcPr>
            <w:tcW w:w="1984" w:type="dxa"/>
          </w:tcPr>
          <w:p w14:paraId="0F72DBED"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446BBDE2"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24</w:t>
            </w:r>
          </w:p>
        </w:tc>
        <w:tc>
          <w:tcPr>
            <w:tcW w:w="992" w:type="dxa"/>
          </w:tcPr>
          <w:p w14:paraId="74605613"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16.0</w:t>
            </w:r>
          </w:p>
        </w:tc>
        <w:tc>
          <w:tcPr>
            <w:tcW w:w="1134" w:type="dxa"/>
            <w:vMerge/>
            <w:vAlign w:val="center"/>
          </w:tcPr>
          <w:p w14:paraId="2ED301FA"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6FFF9D06" w14:textId="77777777" w:rsidR="00120AF5" w:rsidRPr="00EF6B35" w:rsidRDefault="00120AF5" w:rsidP="00120AF5">
            <w:pPr>
              <w:jc w:val="center"/>
              <w:rPr>
                <w:rFonts w:asciiTheme="majorBidi" w:hAnsiTheme="majorBidi" w:cstheme="majorBidi"/>
                <w:sz w:val="16"/>
                <w:szCs w:val="16"/>
              </w:rPr>
            </w:pPr>
          </w:p>
        </w:tc>
      </w:tr>
      <w:tr w:rsidR="00120AF5" w:rsidRPr="00EF6B35" w14:paraId="51DB9CCC" w14:textId="77777777" w:rsidTr="00120AF5">
        <w:tc>
          <w:tcPr>
            <w:tcW w:w="2122" w:type="dxa"/>
            <w:vMerge/>
            <w:vAlign w:val="center"/>
          </w:tcPr>
          <w:p w14:paraId="45D0D7D7" w14:textId="77777777" w:rsidR="00120AF5" w:rsidRPr="00EF6B35" w:rsidRDefault="00120AF5" w:rsidP="00120AF5">
            <w:pPr>
              <w:rPr>
                <w:rFonts w:asciiTheme="majorBidi" w:hAnsiTheme="majorBidi" w:cstheme="majorBidi"/>
                <w:sz w:val="16"/>
                <w:szCs w:val="16"/>
              </w:rPr>
            </w:pPr>
          </w:p>
        </w:tc>
        <w:tc>
          <w:tcPr>
            <w:tcW w:w="1984" w:type="dxa"/>
          </w:tcPr>
          <w:p w14:paraId="77F51AE2"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Pr>
          <w:p w14:paraId="111550C2"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24</w:t>
            </w:r>
          </w:p>
        </w:tc>
        <w:tc>
          <w:tcPr>
            <w:tcW w:w="992" w:type="dxa"/>
          </w:tcPr>
          <w:p w14:paraId="79C7D14E"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16.0</w:t>
            </w:r>
          </w:p>
        </w:tc>
        <w:tc>
          <w:tcPr>
            <w:tcW w:w="1134" w:type="dxa"/>
            <w:vMerge/>
            <w:vAlign w:val="center"/>
          </w:tcPr>
          <w:p w14:paraId="01B58B56"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2CAF083B" w14:textId="77777777" w:rsidR="00120AF5" w:rsidRPr="00EF6B35" w:rsidRDefault="00120AF5" w:rsidP="00120AF5">
            <w:pPr>
              <w:jc w:val="center"/>
              <w:rPr>
                <w:rFonts w:asciiTheme="majorBidi" w:hAnsiTheme="majorBidi" w:cstheme="majorBidi"/>
                <w:sz w:val="16"/>
                <w:szCs w:val="16"/>
              </w:rPr>
            </w:pPr>
          </w:p>
        </w:tc>
      </w:tr>
      <w:tr w:rsidR="00120AF5" w:rsidRPr="00EF6B35" w14:paraId="7331341A" w14:textId="77777777" w:rsidTr="00120AF5">
        <w:tc>
          <w:tcPr>
            <w:tcW w:w="2122" w:type="dxa"/>
            <w:vMerge w:val="restart"/>
            <w:vAlign w:val="center"/>
          </w:tcPr>
          <w:p w14:paraId="711B1506"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Data Analytics</w:t>
            </w:r>
          </w:p>
        </w:tc>
        <w:tc>
          <w:tcPr>
            <w:tcW w:w="1984" w:type="dxa"/>
          </w:tcPr>
          <w:p w14:paraId="37027BFE"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755BA001"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24</w:t>
            </w:r>
          </w:p>
        </w:tc>
        <w:tc>
          <w:tcPr>
            <w:tcW w:w="992" w:type="dxa"/>
          </w:tcPr>
          <w:p w14:paraId="5716334F"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16.0</w:t>
            </w:r>
          </w:p>
        </w:tc>
        <w:tc>
          <w:tcPr>
            <w:tcW w:w="1134" w:type="dxa"/>
            <w:vMerge w:val="restart"/>
            <w:vAlign w:val="center"/>
          </w:tcPr>
          <w:p w14:paraId="09BB3BBD"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2.78</w:t>
            </w:r>
          </w:p>
        </w:tc>
        <w:tc>
          <w:tcPr>
            <w:tcW w:w="2126" w:type="dxa"/>
            <w:vMerge w:val="restart"/>
            <w:vAlign w:val="center"/>
          </w:tcPr>
          <w:p w14:paraId="6EEF738F"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1.198</w:t>
            </w:r>
          </w:p>
        </w:tc>
      </w:tr>
      <w:tr w:rsidR="00120AF5" w:rsidRPr="00EF6B35" w14:paraId="65C96A80" w14:textId="77777777" w:rsidTr="00120AF5">
        <w:tc>
          <w:tcPr>
            <w:tcW w:w="2122" w:type="dxa"/>
            <w:vMerge/>
            <w:vAlign w:val="center"/>
          </w:tcPr>
          <w:p w14:paraId="41A8ACBA" w14:textId="77777777" w:rsidR="00120AF5" w:rsidRPr="00EF6B35" w:rsidRDefault="00120AF5" w:rsidP="00120AF5">
            <w:pPr>
              <w:rPr>
                <w:rFonts w:asciiTheme="majorBidi" w:hAnsiTheme="majorBidi" w:cstheme="majorBidi"/>
                <w:sz w:val="16"/>
                <w:szCs w:val="16"/>
              </w:rPr>
            </w:pPr>
          </w:p>
        </w:tc>
        <w:tc>
          <w:tcPr>
            <w:tcW w:w="1984" w:type="dxa"/>
          </w:tcPr>
          <w:p w14:paraId="7EF728F8"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6AEBA448"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40</w:t>
            </w:r>
          </w:p>
        </w:tc>
        <w:tc>
          <w:tcPr>
            <w:tcW w:w="992" w:type="dxa"/>
          </w:tcPr>
          <w:p w14:paraId="6D0A5776"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26.7</w:t>
            </w:r>
          </w:p>
        </w:tc>
        <w:tc>
          <w:tcPr>
            <w:tcW w:w="1134" w:type="dxa"/>
            <w:vMerge/>
            <w:vAlign w:val="center"/>
          </w:tcPr>
          <w:p w14:paraId="40CA4D11"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2BFB611D" w14:textId="77777777" w:rsidR="00120AF5" w:rsidRPr="00EF6B35" w:rsidRDefault="00120AF5" w:rsidP="00120AF5">
            <w:pPr>
              <w:jc w:val="center"/>
              <w:rPr>
                <w:rFonts w:asciiTheme="majorBidi" w:hAnsiTheme="majorBidi" w:cstheme="majorBidi"/>
                <w:sz w:val="16"/>
                <w:szCs w:val="16"/>
              </w:rPr>
            </w:pPr>
          </w:p>
        </w:tc>
      </w:tr>
      <w:tr w:rsidR="00120AF5" w:rsidRPr="00EF6B35" w14:paraId="6126587B" w14:textId="77777777" w:rsidTr="00120AF5">
        <w:tc>
          <w:tcPr>
            <w:tcW w:w="2122" w:type="dxa"/>
            <w:vMerge/>
            <w:vAlign w:val="center"/>
          </w:tcPr>
          <w:p w14:paraId="7B07AFF3" w14:textId="77777777" w:rsidR="00120AF5" w:rsidRPr="00EF6B35" w:rsidRDefault="00120AF5" w:rsidP="00120AF5">
            <w:pPr>
              <w:rPr>
                <w:rFonts w:asciiTheme="majorBidi" w:hAnsiTheme="majorBidi" w:cstheme="majorBidi"/>
                <w:sz w:val="16"/>
                <w:szCs w:val="16"/>
              </w:rPr>
            </w:pPr>
          </w:p>
        </w:tc>
        <w:tc>
          <w:tcPr>
            <w:tcW w:w="1984" w:type="dxa"/>
          </w:tcPr>
          <w:p w14:paraId="70F5FC5A"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27DF0B4C"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46</w:t>
            </w:r>
          </w:p>
        </w:tc>
        <w:tc>
          <w:tcPr>
            <w:tcW w:w="992" w:type="dxa"/>
          </w:tcPr>
          <w:p w14:paraId="32C12D2A"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30.7</w:t>
            </w:r>
          </w:p>
        </w:tc>
        <w:tc>
          <w:tcPr>
            <w:tcW w:w="1134" w:type="dxa"/>
            <w:vMerge/>
            <w:vAlign w:val="center"/>
          </w:tcPr>
          <w:p w14:paraId="37EE73D5"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51DE8879" w14:textId="77777777" w:rsidR="00120AF5" w:rsidRPr="00EF6B35" w:rsidRDefault="00120AF5" w:rsidP="00120AF5">
            <w:pPr>
              <w:jc w:val="center"/>
              <w:rPr>
                <w:rFonts w:asciiTheme="majorBidi" w:hAnsiTheme="majorBidi" w:cstheme="majorBidi"/>
                <w:sz w:val="16"/>
                <w:szCs w:val="16"/>
              </w:rPr>
            </w:pPr>
          </w:p>
        </w:tc>
      </w:tr>
      <w:tr w:rsidR="00120AF5" w:rsidRPr="00EF6B35" w14:paraId="76A631B2" w14:textId="77777777" w:rsidTr="00120AF5">
        <w:tc>
          <w:tcPr>
            <w:tcW w:w="2122" w:type="dxa"/>
            <w:vMerge/>
            <w:vAlign w:val="center"/>
          </w:tcPr>
          <w:p w14:paraId="171D4E50" w14:textId="77777777" w:rsidR="00120AF5" w:rsidRPr="00EF6B35" w:rsidRDefault="00120AF5" w:rsidP="00120AF5">
            <w:pPr>
              <w:rPr>
                <w:rFonts w:asciiTheme="majorBidi" w:hAnsiTheme="majorBidi" w:cstheme="majorBidi"/>
                <w:sz w:val="16"/>
                <w:szCs w:val="16"/>
              </w:rPr>
            </w:pPr>
          </w:p>
        </w:tc>
        <w:tc>
          <w:tcPr>
            <w:tcW w:w="1984" w:type="dxa"/>
          </w:tcPr>
          <w:p w14:paraId="5A520E8E"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19053FF8"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25</w:t>
            </w:r>
          </w:p>
        </w:tc>
        <w:tc>
          <w:tcPr>
            <w:tcW w:w="992" w:type="dxa"/>
          </w:tcPr>
          <w:p w14:paraId="7973D386"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16.7</w:t>
            </w:r>
          </w:p>
        </w:tc>
        <w:tc>
          <w:tcPr>
            <w:tcW w:w="1134" w:type="dxa"/>
            <w:vMerge/>
            <w:vAlign w:val="center"/>
          </w:tcPr>
          <w:p w14:paraId="6B86B1FD"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29672FEC" w14:textId="77777777" w:rsidR="00120AF5" w:rsidRPr="00EF6B35" w:rsidRDefault="00120AF5" w:rsidP="00120AF5">
            <w:pPr>
              <w:jc w:val="center"/>
              <w:rPr>
                <w:rFonts w:asciiTheme="majorBidi" w:hAnsiTheme="majorBidi" w:cstheme="majorBidi"/>
                <w:sz w:val="16"/>
                <w:szCs w:val="16"/>
              </w:rPr>
            </w:pPr>
          </w:p>
        </w:tc>
      </w:tr>
      <w:tr w:rsidR="00120AF5" w:rsidRPr="00EF6B35" w14:paraId="738FEBE1" w14:textId="77777777" w:rsidTr="00120AF5">
        <w:tc>
          <w:tcPr>
            <w:tcW w:w="2122" w:type="dxa"/>
            <w:vMerge/>
            <w:vAlign w:val="center"/>
          </w:tcPr>
          <w:p w14:paraId="60CD6602" w14:textId="77777777" w:rsidR="00120AF5" w:rsidRPr="00EF6B35" w:rsidRDefault="00120AF5" w:rsidP="00120AF5">
            <w:pPr>
              <w:rPr>
                <w:rFonts w:asciiTheme="majorBidi" w:hAnsiTheme="majorBidi" w:cstheme="majorBidi"/>
                <w:sz w:val="16"/>
                <w:szCs w:val="16"/>
              </w:rPr>
            </w:pPr>
          </w:p>
        </w:tc>
        <w:tc>
          <w:tcPr>
            <w:tcW w:w="1984" w:type="dxa"/>
          </w:tcPr>
          <w:p w14:paraId="42CF4DBE"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Pr>
          <w:p w14:paraId="25E644E5"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15</w:t>
            </w:r>
          </w:p>
        </w:tc>
        <w:tc>
          <w:tcPr>
            <w:tcW w:w="992" w:type="dxa"/>
          </w:tcPr>
          <w:p w14:paraId="0DEDDAFD"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10.0</w:t>
            </w:r>
          </w:p>
        </w:tc>
        <w:tc>
          <w:tcPr>
            <w:tcW w:w="1134" w:type="dxa"/>
            <w:vMerge/>
            <w:vAlign w:val="center"/>
          </w:tcPr>
          <w:p w14:paraId="78F6CE8F"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2F5F3C10" w14:textId="77777777" w:rsidR="00120AF5" w:rsidRPr="00EF6B35" w:rsidRDefault="00120AF5" w:rsidP="00120AF5">
            <w:pPr>
              <w:jc w:val="center"/>
              <w:rPr>
                <w:rFonts w:asciiTheme="majorBidi" w:hAnsiTheme="majorBidi" w:cstheme="majorBidi"/>
                <w:sz w:val="16"/>
                <w:szCs w:val="16"/>
              </w:rPr>
            </w:pPr>
          </w:p>
        </w:tc>
      </w:tr>
      <w:tr w:rsidR="00120AF5" w:rsidRPr="00EF6B35" w14:paraId="2050A0E5" w14:textId="77777777" w:rsidTr="00120AF5">
        <w:tc>
          <w:tcPr>
            <w:tcW w:w="2122" w:type="dxa"/>
            <w:vMerge w:val="restart"/>
            <w:vAlign w:val="center"/>
          </w:tcPr>
          <w:p w14:paraId="73590E2C"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Building trust</w:t>
            </w:r>
          </w:p>
        </w:tc>
        <w:tc>
          <w:tcPr>
            <w:tcW w:w="1984" w:type="dxa"/>
          </w:tcPr>
          <w:p w14:paraId="3A819C81"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195DD7B5"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21</w:t>
            </w:r>
          </w:p>
        </w:tc>
        <w:tc>
          <w:tcPr>
            <w:tcW w:w="992" w:type="dxa"/>
          </w:tcPr>
          <w:p w14:paraId="4029023C"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14.0</w:t>
            </w:r>
          </w:p>
        </w:tc>
        <w:tc>
          <w:tcPr>
            <w:tcW w:w="1134" w:type="dxa"/>
            <w:vMerge w:val="restart"/>
            <w:vAlign w:val="center"/>
          </w:tcPr>
          <w:p w14:paraId="00479C94"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2.93</w:t>
            </w:r>
          </w:p>
        </w:tc>
        <w:tc>
          <w:tcPr>
            <w:tcW w:w="2126" w:type="dxa"/>
            <w:vMerge w:val="restart"/>
            <w:vAlign w:val="center"/>
          </w:tcPr>
          <w:p w14:paraId="564E9901"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1.227</w:t>
            </w:r>
          </w:p>
        </w:tc>
      </w:tr>
      <w:tr w:rsidR="00120AF5" w:rsidRPr="00EF6B35" w14:paraId="59B4F455" w14:textId="77777777" w:rsidTr="00120AF5">
        <w:tc>
          <w:tcPr>
            <w:tcW w:w="2122" w:type="dxa"/>
            <w:vMerge/>
            <w:vAlign w:val="center"/>
          </w:tcPr>
          <w:p w14:paraId="503937C6" w14:textId="77777777" w:rsidR="00120AF5" w:rsidRPr="00EF6B35" w:rsidRDefault="00120AF5" w:rsidP="00120AF5">
            <w:pPr>
              <w:rPr>
                <w:rFonts w:asciiTheme="majorBidi" w:hAnsiTheme="majorBidi" w:cstheme="majorBidi"/>
                <w:sz w:val="16"/>
                <w:szCs w:val="16"/>
              </w:rPr>
            </w:pPr>
          </w:p>
        </w:tc>
        <w:tc>
          <w:tcPr>
            <w:tcW w:w="1984" w:type="dxa"/>
          </w:tcPr>
          <w:p w14:paraId="3E1D84D1"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0D7D1042"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35</w:t>
            </w:r>
          </w:p>
        </w:tc>
        <w:tc>
          <w:tcPr>
            <w:tcW w:w="992" w:type="dxa"/>
          </w:tcPr>
          <w:p w14:paraId="11E56EA6"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23.3</w:t>
            </w:r>
          </w:p>
        </w:tc>
        <w:tc>
          <w:tcPr>
            <w:tcW w:w="1134" w:type="dxa"/>
            <w:vMerge/>
            <w:vAlign w:val="center"/>
          </w:tcPr>
          <w:p w14:paraId="29D29266"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0E472075" w14:textId="77777777" w:rsidR="00120AF5" w:rsidRPr="00EF6B35" w:rsidRDefault="00120AF5" w:rsidP="00120AF5">
            <w:pPr>
              <w:jc w:val="center"/>
              <w:rPr>
                <w:rFonts w:asciiTheme="majorBidi" w:hAnsiTheme="majorBidi" w:cstheme="majorBidi"/>
                <w:sz w:val="16"/>
                <w:szCs w:val="16"/>
              </w:rPr>
            </w:pPr>
          </w:p>
        </w:tc>
      </w:tr>
      <w:tr w:rsidR="00120AF5" w:rsidRPr="00EF6B35" w14:paraId="010F3602" w14:textId="77777777" w:rsidTr="00120AF5">
        <w:tc>
          <w:tcPr>
            <w:tcW w:w="2122" w:type="dxa"/>
            <w:vMerge/>
            <w:vAlign w:val="center"/>
          </w:tcPr>
          <w:p w14:paraId="0E0E33D4" w14:textId="77777777" w:rsidR="00120AF5" w:rsidRPr="00EF6B35" w:rsidRDefault="00120AF5" w:rsidP="00120AF5">
            <w:pPr>
              <w:rPr>
                <w:rFonts w:asciiTheme="majorBidi" w:hAnsiTheme="majorBidi" w:cstheme="majorBidi"/>
                <w:sz w:val="16"/>
                <w:szCs w:val="16"/>
              </w:rPr>
            </w:pPr>
          </w:p>
        </w:tc>
        <w:tc>
          <w:tcPr>
            <w:tcW w:w="1984" w:type="dxa"/>
          </w:tcPr>
          <w:p w14:paraId="51E7026A"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26547167"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48</w:t>
            </w:r>
          </w:p>
        </w:tc>
        <w:tc>
          <w:tcPr>
            <w:tcW w:w="992" w:type="dxa"/>
          </w:tcPr>
          <w:p w14:paraId="108F4E8B"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32.0</w:t>
            </w:r>
          </w:p>
        </w:tc>
        <w:tc>
          <w:tcPr>
            <w:tcW w:w="1134" w:type="dxa"/>
            <w:vMerge/>
            <w:vAlign w:val="center"/>
          </w:tcPr>
          <w:p w14:paraId="64C4E0F8"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6FF765F4" w14:textId="77777777" w:rsidR="00120AF5" w:rsidRPr="00EF6B35" w:rsidRDefault="00120AF5" w:rsidP="00120AF5">
            <w:pPr>
              <w:jc w:val="center"/>
              <w:rPr>
                <w:rFonts w:asciiTheme="majorBidi" w:hAnsiTheme="majorBidi" w:cstheme="majorBidi"/>
                <w:sz w:val="16"/>
                <w:szCs w:val="16"/>
              </w:rPr>
            </w:pPr>
          </w:p>
        </w:tc>
      </w:tr>
      <w:tr w:rsidR="00120AF5" w:rsidRPr="00EF6B35" w14:paraId="4710B9A0" w14:textId="77777777" w:rsidTr="00120AF5">
        <w:tc>
          <w:tcPr>
            <w:tcW w:w="2122" w:type="dxa"/>
            <w:vMerge/>
            <w:vAlign w:val="center"/>
          </w:tcPr>
          <w:p w14:paraId="3F97A1A6" w14:textId="77777777" w:rsidR="00120AF5" w:rsidRPr="00EF6B35" w:rsidRDefault="00120AF5" w:rsidP="00120AF5">
            <w:pPr>
              <w:rPr>
                <w:rFonts w:asciiTheme="majorBidi" w:hAnsiTheme="majorBidi" w:cstheme="majorBidi"/>
                <w:sz w:val="16"/>
                <w:szCs w:val="16"/>
              </w:rPr>
            </w:pPr>
          </w:p>
        </w:tc>
        <w:tc>
          <w:tcPr>
            <w:tcW w:w="1984" w:type="dxa"/>
          </w:tcPr>
          <w:p w14:paraId="37213C9E"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111F3A24"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26</w:t>
            </w:r>
          </w:p>
        </w:tc>
        <w:tc>
          <w:tcPr>
            <w:tcW w:w="992" w:type="dxa"/>
          </w:tcPr>
          <w:p w14:paraId="76062827"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17.3</w:t>
            </w:r>
          </w:p>
        </w:tc>
        <w:tc>
          <w:tcPr>
            <w:tcW w:w="1134" w:type="dxa"/>
            <w:vMerge/>
            <w:vAlign w:val="center"/>
          </w:tcPr>
          <w:p w14:paraId="653F5F65"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4B3B9004" w14:textId="77777777" w:rsidR="00120AF5" w:rsidRPr="00EF6B35" w:rsidRDefault="00120AF5" w:rsidP="00120AF5">
            <w:pPr>
              <w:jc w:val="center"/>
              <w:rPr>
                <w:rFonts w:asciiTheme="majorBidi" w:hAnsiTheme="majorBidi" w:cstheme="majorBidi"/>
                <w:sz w:val="16"/>
                <w:szCs w:val="16"/>
              </w:rPr>
            </w:pPr>
          </w:p>
        </w:tc>
      </w:tr>
      <w:tr w:rsidR="00120AF5" w:rsidRPr="00EF6B35" w14:paraId="302E347B" w14:textId="77777777" w:rsidTr="00120AF5">
        <w:tc>
          <w:tcPr>
            <w:tcW w:w="2122" w:type="dxa"/>
            <w:vMerge/>
            <w:vAlign w:val="center"/>
          </w:tcPr>
          <w:p w14:paraId="67AE1699" w14:textId="77777777" w:rsidR="00120AF5" w:rsidRPr="00EF6B35" w:rsidRDefault="00120AF5" w:rsidP="00120AF5">
            <w:pPr>
              <w:rPr>
                <w:rFonts w:asciiTheme="majorBidi" w:hAnsiTheme="majorBidi" w:cstheme="majorBidi"/>
                <w:sz w:val="16"/>
                <w:szCs w:val="16"/>
              </w:rPr>
            </w:pPr>
          </w:p>
        </w:tc>
        <w:tc>
          <w:tcPr>
            <w:tcW w:w="1984" w:type="dxa"/>
          </w:tcPr>
          <w:p w14:paraId="1CA5E5DE"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Pr>
          <w:p w14:paraId="237039E9"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20</w:t>
            </w:r>
          </w:p>
        </w:tc>
        <w:tc>
          <w:tcPr>
            <w:tcW w:w="992" w:type="dxa"/>
          </w:tcPr>
          <w:p w14:paraId="236A6554"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13.3</w:t>
            </w:r>
          </w:p>
        </w:tc>
        <w:tc>
          <w:tcPr>
            <w:tcW w:w="1134" w:type="dxa"/>
            <w:vMerge/>
            <w:vAlign w:val="center"/>
          </w:tcPr>
          <w:p w14:paraId="43BE1E82"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6FA536A4" w14:textId="77777777" w:rsidR="00120AF5" w:rsidRPr="00EF6B35" w:rsidRDefault="00120AF5" w:rsidP="00120AF5">
            <w:pPr>
              <w:jc w:val="center"/>
              <w:rPr>
                <w:rFonts w:asciiTheme="majorBidi" w:hAnsiTheme="majorBidi" w:cstheme="majorBidi"/>
                <w:sz w:val="16"/>
                <w:szCs w:val="16"/>
              </w:rPr>
            </w:pPr>
          </w:p>
        </w:tc>
      </w:tr>
      <w:tr w:rsidR="00120AF5" w:rsidRPr="00EF6B35" w14:paraId="11A1BAF0" w14:textId="77777777" w:rsidTr="00120AF5">
        <w:tc>
          <w:tcPr>
            <w:tcW w:w="2122" w:type="dxa"/>
            <w:vMerge w:val="restart"/>
            <w:vAlign w:val="center"/>
          </w:tcPr>
          <w:p w14:paraId="77A012BF"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The Internet is saturated with information</w:t>
            </w:r>
          </w:p>
        </w:tc>
        <w:tc>
          <w:tcPr>
            <w:tcW w:w="1984" w:type="dxa"/>
          </w:tcPr>
          <w:p w14:paraId="52FC0ED7"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2AD225D9"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20</w:t>
            </w:r>
          </w:p>
        </w:tc>
        <w:tc>
          <w:tcPr>
            <w:tcW w:w="992" w:type="dxa"/>
          </w:tcPr>
          <w:p w14:paraId="5B02C435"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13.3</w:t>
            </w:r>
          </w:p>
        </w:tc>
        <w:tc>
          <w:tcPr>
            <w:tcW w:w="1134" w:type="dxa"/>
            <w:vMerge w:val="restart"/>
            <w:vAlign w:val="center"/>
          </w:tcPr>
          <w:p w14:paraId="142DFEF2"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3.02</w:t>
            </w:r>
          </w:p>
        </w:tc>
        <w:tc>
          <w:tcPr>
            <w:tcW w:w="2126" w:type="dxa"/>
            <w:vMerge w:val="restart"/>
            <w:vAlign w:val="center"/>
          </w:tcPr>
          <w:p w14:paraId="439A4DA6"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1.245</w:t>
            </w:r>
          </w:p>
        </w:tc>
      </w:tr>
      <w:tr w:rsidR="00120AF5" w:rsidRPr="00EF6B35" w14:paraId="305A8A72" w14:textId="77777777" w:rsidTr="00120AF5">
        <w:tc>
          <w:tcPr>
            <w:tcW w:w="2122" w:type="dxa"/>
            <w:vMerge/>
            <w:vAlign w:val="center"/>
          </w:tcPr>
          <w:p w14:paraId="048D56AB" w14:textId="77777777" w:rsidR="00120AF5" w:rsidRPr="00EF6B35" w:rsidRDefault="00120AF5" w:rsidP="00120AF5">
            <w:pPr>
              <w:rPr>
                <w:rFonts w:asciiTheme="majorBidi" w:hAnsiTheme="majorBidi" w:cstheme="majorBidi"/>
                <w:sz w:val="16"/>
                <w:szCs w:val="16"/>
              </w:rPr>
            </w:pPr>
          </w:p>
        </w:tc>
        <w:tc>
          <w:tcPr>
            <w:tcW w:w="1984" w:type="dxa"/>
          </w:tcPr>
          <w:p w14:paraId="3D428A8E"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3CCA3869"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32</w:t>
            </w:r>
          </w:p>
        </w:tc>
        <w:tc>
          <w:tcPr>
            <w:tcW w:w="992" w:type="dxa"/>
          </w:tcPr>
          <w:p w14:paraId="34E2F148"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21.3</w:t>
            </w:r>
          </w:p>
        </w:tc>
        <w:tc>
          <w:tcPr>
            <w:tcW w:w="1134" w:type="dxa"/>
            <w:vMerge/>
            <w:vAlign w:val="center"/>
          </w:tcPr>
          <w:p w14:paraId="014F2888"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54D2A6EC" w14:textId="77777777" w:rsidR="00120AF5" w:rsidRPr="00EF6B35" w:rsidRDefault="00120AF5" w:rsidP="00120AF5">
            <w:pPr>
              <w:jc w:val="center"/>
              <w:rPr>
                <w:rFonts w:asciiTheme="majorBidi" w:hAnsiTheme="majorBidi" w:cstheme="majorBidi"/>
                <w:sz w:val="16"/>
                <w:szCs w:val="16"/>
              </w:rPr>
            </w:pPr>
          </w:p>
        </w:tc>
      </w:tr>
      <w:tr w:rsidR="00120AF5" w:rsidRPr="00EF6B35" w14:paraId="33773F19" w14:textId="77777777" w:rsidTr="00120AF5">
        <w:tc>
          <w:tcPr>
            <w:tcW w:w="2122" w:type="dxa"/>
            <w:vMerge/>
            <w:vAlign w:val="center"/>
          </w:tcPr>
          <w:p w14:paraId="1C7E0D22" w14:textId="77777777" w:rsidR="00120AF5" w:rsidRPr="00EF6B35" w:rsidRDefault="00120AF5" w:rsidP="00120AF5">
            <w:pPr>
              <w:rPr>
                <w:rFonts w:asciiTheme="majorBidi" w:hAnsiTheme="majorBidi" w:cstheme="majorBidi"/>
                <w:sz w:val="16"/>
                <w:szCs w:val="16"/>
              </w:rPr>
            </w:pPr>
          </w:p>
        </w:tc>
        <w:tc>
          <w:tcPr>
            <w:tcW w:w="1984" w:type="dxa"/>
          </w:tcPr>
          <w:p w14:paraId="2ACAA366"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3AEB55EC"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45</w:t>
            </w:r>
          </w:p>
        </w:tc>
        <w:tc>
          <w:tcPr>
            <w:tcW w:w="992" w:type="dxa"/>
          </w:tcPr>
          <w:p w14:paraId="714C1EB7"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30.0</w:t>
            </w:r>
          </w:p>
        </w:tc>
        <w:tc>
          <w:tcPr>
            <w:tcW w:w="1134" w:type="dxa"/>
            <w:vMerge/>
            <w:vAlign w:val="center"/>
          </w:tcPr>
          <w:p w14:paraId="10434679"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7FF34A53" w14:textId="77777777" w:rsidR="00120AF5" w:rsidRPr="00EF6B35" w:rsidRDefault="00120AF5" w:rsidP="00120AF5">
            <w:pPr>
              <w:jc w:val="center"/>
              <w:rPr>
                <w:rFonts w:asciiTheme="majorBidi" w:hAnsiTheme="majorBidi" w:cstheme="majorBidi"/>
                <w:sz w:val="16"/>
                <w:szCs w:val="16"/>
              </w:rPr>
            </w:pPr>
          </w:p>
        </w:tc>
      </w:tr>
      <w:tr w:rsidR="00120AF5" w:rsidRPr="00EF6B35" w14:paraId="39ACD9F7" w14:textId="77777777" w:rsidTr="00120AF5">
        <w:tc>
          <w:tcPr>
            <w:tcW w:w="2122" w:type="dxa"/>
            <w:vMerge/>
            <w:vAlign w:val="center"/>
          </w:tcPr>
          <w:p w14:paraId="00BC801F" w14:textId="77777777" w:rsidR="00120AF5" w:rsidRPr="00EF6B35" w:rsidRDefault="00120AF5" w:rsidP="00120AF5">
            <w:pPr>
              <w:rPr>
                <w:rFonts w:asciiTheme="majorBidi" w:hAnsiTheme="majorBidi" w:cstheme="majorBidi"/>
                <w:sz w:val="16"/>
                <w:szCs w:val="16"/>
              </w:rPr>
            </w:pPr>
          </w:p>
        </w:tc>
        <w:tc>
          <w:tcPr>
            <w:tcW w:w="1984" w:type="dxa"/>
          </w:tcPr>
          <w:p w14:paraId="5A8BD72A"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41CA3F0D"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31</w:t>
            </w:r>
          </w:p>
        </w:tc>
        <w:tc>
          <w:tcPr>
            <w:tcW w:w="992" w:type="dxa"/>
          </w:tcPr>
          <w:p w14:paraId="06E19E08"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20.7</w:t>
            </w:r>
          </w:p>
        </w:tc>
        <w:tc>
          <w:tcPr>
            <w:tcW w:w="1134" w:type="dxa"/>
            <w:vMerge/>
            <w:vAlign w:val="center"/>
          </w:tcPr>
          <w:p w14:paraId="18785740"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5BB7EA85" w14:textId="77777777" w:rsidR="00120AF5" w:rsidRPr="00EF6B35" w:rsidRDefault="00120AF5" w:rsidP="00120AF5">
            <w:pPr>
              <w:jc w:val="center"/>
              <w:rPr>
                <w:rFonts w:asciiTheme="majorBidi" w:hAnsiTheme="majorBidi" w:cstheme="majorBidi"/>
                <w:sz w:val="16"/>
                <w:szCs w:val="16"/>
              </w:rPr>
            </w:pPr>
          </w:p>
        </w:tc>
      </w:tr>
      <w:tr w:rsidR="00120AF5" w:rsidRPr="00EF6B35" w14:paraId="416AA176" w14:textId="77777777" w:rsidTr="00120AF5">
        <w:tc>
          <w:tcPr>
            <w:tcW w:w="2122" w:type="dxa"/>
            <w:vMerge/>
            <w:vAlign w:val="center"/>
          </w:tcPr>
          <w:p w14:paraId="3732B6EB" w14:textId="77777777" w:rsidR="00120AF5" w:rsidRPr="00EF6B35" w:rsidRDefault="00120AF5" w:rsidP="00120AF5">
            <w:pPr>
              <w:rPr>
                <w:rFonts w:asciiTheme="majorBidi" w:hAnsiTheme="majorBidi" w:cstheme="majorBidi"/>
                <w:sz w:val="16"/>
                <w:szCs w:val="16"/>
              </w:rPr>
            </w:pPr>
          </w:p>
        </w:tc>
        <w:tc>
          <w:tcPr>
            <w:tcW w:w="1984" w:type="dxa"/>
          </w:tcPr>
          <w:p w14:paraId="2FA01536"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Pr>
          <w:p w14:paraId="2B5A892B"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22</w:t>
            </w:r>
          </w:p>
        </w:tc>
        <w:tc>
          <w:tcPr>
            <w:tcW w:w="992" w:type="dxa"/>
          </w:tcPr>
          <w:p w14:paraId="4B4CF436"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14.7</w:t>
            </w:r>
          </w:p>
        </w:tc>
        <w:tc>
          <w:tcPr>
            <w:tcW w:w="1134" w:type="dxa"/>
            <w:vMerge/>
            <w:vAlign w:val="center"/>
          </w:tcPr>
          <w:p w14:paraId="6241A14B"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0AD5A6BF" w14:textId="77777777" w:rsidR="00120AF5" w:rsidRPr="00EF6B35" w:rsidRDefault="00120AF5" w:rsidP="00120AF5">
            <w:pPr>
              <w:jc w:val="center"/>
              <w:rPr>
                <w:rFonts w:asciiTheme="majorBidi" w:hAnsiTheme="majorBidi" w:cstheme="majorBidi"/>
                <w:sz w:val="16"/>
                <w:szCs w:val="16"/>
              </w:rPr>
            </w:pPr>
          </w:p>
        </w:tc>
      </w:tr>
      <w:tr w:rsidR="00120AF5" w:rsidRPr="00EF6B35" w14:paraId="399763F6" w14:textId="77777777" w:rsidTr="00120AF5">
        <w:tc>
          <w:tcPr>
            <w:tcW w:w="2122" w:type="dxa"/>
            <w:vMerge w:val="restart"/>
            <w:vAlign w:val="center"/>
          </w:tcPr>
          <w:p w14:paraId="32C10EEC"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Advancements in technology</w:t>
            </w:r>
          </w:p>
        </w:tc>
        <w:tc>
          <w:tcPr>
            <w:tcW w:w="1984" w:type="dxa"/>
          </w:tcPr>
          <w:p w14:paraId="33665285"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77788989"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21</w:t>
            </w:r>
          </w:p>
        </w:tc>
        <w:tc>
          <w:tcPr>
            <w:tcW w:w="992" w:type="dxa"/>
          </w:tcPr>
          <w:p w14:paraId="66414913"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14.0</w:t>
            </w:r>
          </w:p>
        </w:tc>
        <w:tc>
          <w:tcPr>
            <w:tcW w:w="1134" w:type="dxa"/>
            <w:vMerge w:val="restart"/>
            <w:vAlign w:val="center"/>
          </w:tcPr>
          <w:p w14:paraId="719D44ED"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3.01</w:t>
            </w:r>
          </w:p>
        </w:tc>
        <w:tc>
          <w:tcPr>
            <w:tcW w:w="2126" w:type="dxa"/>
            <w:vMerge w:val="restart"/>
            <w:vAlign w:val="center"/>
          </w:tcPr>
          <w:p w14:paraId="396A2EEF"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1.262</w:t>
            </w:r>
          </w:p>
        </w:tc>
      </w:tr>
      <w:tr w:rsidR="00120AF5" w:rsidRPr="00EF6B35" w14:paraId="46822156" w14:textId="77777777" w:rsidTr="00120AF5">
        <w:tc>
          <w:tcPr>
            <w:tcW w:w="2122" w:type="dxa"/>
            <w:vMerge/>
            <w:vAlign w:val="center"/>
          </w:tcPr>
          <w:p w14:paraId="7FE2A5BC" w14:textId="77777777" w:rsidR="00120AF5" w:rsidRPr="00EF6B35" w:rsidRDefault="00120AF5" w:rsidP="00120AF5">
            <w:pPr>
              <w:rPr>
                <w:rFonts w:asciiTheme="majorBidi" w:hAnsiTheme="majorBidi" w:cstheme="majorBidi"/>
                <w:sz w:val="16"/>
                <w:szCs w:val="16"/>
              </w:rPr>
            </w:pPr>
          </w:p>
        </w:tc>
        <w:tc>
          <w:tcPr>
            <w:tcW w:w="1984" w:type="dxa"/>
          </w:tcPr>
          <w:p w14:paraId="34FD278A"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6EE2B7EA"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32</w:t>
            </w:r>
          </w:p>
        </w:tc>
        <w:tc>
          <w:tcPr>
            <w:tcW w:w="992" w:type="dxa"/>
          </w:tcPr>
          <w:p w14:paraId="0AB68399"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21.3</w:t>
            </w:r>
          </w:p>
        </w:tc>
        <w:tc>
          <w:tcPr>
            <w:tcW w:w="1134" w:type="dxa"/>
            <w:vMerge/>
            <w:vAlign w:val="center"/>
          </w:tcPr>
          <w:p w14:paraId="16E3342A"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2554EFD9" w14:textId="77777777" w:rsidR="00120AF5" w:rsidRPr="00EF6B35" w:rsidRDefault="00120AF5" w:rsidP="00120AF5">
            <w:pPr>
              <w:jc w:val="center"/>
              <w:rPr>
                <w:rFonts w:asciiTheme="majorBidi" w:hAnsiTheme="majorBidi" w:cstheme="majorBidi"/>
                <w:sz w:val="16"/>
                <w:szCs w:val="16"/>
              </w:rPr>
            </w:pPr>
          </w:p>
        </w:tc>
      </w:tr>
      <w:tr w:rsidR="00120AF5" w:rsidRPr="00EF6B35" w14:paraId="46991347" w14:textId="77777777" w:rsidTr="00120AF5">
        <w:tc>
          <w:tcPr>
            <w:tcW w:w="2122" w:type="dxa"/>
            <w:vMerge/>
            <w:vAlign w:val="center"/>
          </w:tcPr>
          <w:p w14:paraId="0945C15A" w14:textId="77777777" w:rsidR="00120AF5" w:rsidRPr="00EF6B35" w:rsidRDefault="00120AF5" w:rsidP="00120AF5">
            <w:pPr>
              <w:rPr>
                <w:rFonts w:asciiTheme="majorBidi" w:hAnsiTheme="majorBidi" w:cstheme="majorBidi"/>
                <w:sz w:val="16"/>
                <w:szCs w:val="16"/>
              </w:rPr>
            </w:pPr>
          </w:p>
        </w:tc>
        <w:tc>
          <w:tcPr>
            <w:tcW w:w="1984" w:type="dxa"/>
          </w:tcPr>
          <w:p w14:paraId="54175CC1"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1F4E47C2"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45</w:t>
            </w:r>
          </w:p>
        </w:tc>
        <w:tc>
          <w:tcPr>
            <w:tcW w:w="992" w:type="dxa"/>
          </w:tcPr>
          <w:p w14:paraId="1923A9AE"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30.0</w:t>
            </w:r>
          </w:p>
        </w:tc>
        <w:tc>
          <w:tcPr>
            <w:tcW w:w="1134" w:type="dxa"/>
            <w:vMerge/>
            <w:vAlign w:val="center"/>
          </w:tcPr>
          <w:p w14:paraId="083147A3"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6596005E" w14:textId="77777777" w:rsidR="00120AF5" w:rsidRPr="00EF6B35" w:rsidRDefault="00120AF5" w:rsidP="00120AF5">
            <w:pPr>
              <w:jc w:val="center"/>
              <w:rPr>
                <w:rFonts w:asciiTheme="majorBidi" w:hAnsiTheme="majorBidi" w:cstheme="majorBidi"/>
                <w:sz w:val="16"/>
                <w:szCs w:val="16"/>
              </w:rPr>
            </w:pPr>
          </w:p>
        </w:tc>
      </w:tr>
      <w:tr w:rsidR="00120AF5" w:rsidRPr="00EF6B35" w14:paraId="506EEAB9" w14:textId="77777777" w:rsidTr="00120AF5">
        <w:tc>
          <w:tcPr>
            <w:tcW w:w="2122" w:type="dxa"/>
            <w:vMerge/>
            <w:vAlign w:val="center"/>
          </w:tcPr>
          <w:p w14:paraId="798571AB" w14:textId="77777777" w:rsidR="00120AF5" w:rsidRPr="00EF6B35" w:rsidRDefault="00120AF5" w:rsidP="00120AF5">
            <w:pPr>
              <w:rPr>
                <w:rFonts w:asciiTheme="majorBidi" w:hAnsiTheme="majorBidi" w:cstheme="majorBidi"/>
                <w:sz w:val="16"/>
                <w:szCs w:val="16"/>
              </w:rPr>
            </w:pPr>
          </w:p>
        </w:tc>
        <w:tc>
          <w:tcPr>
            <w:tcW w:w="1984" w:type="dxa"/>
          </w:tcPr>
          <w:p w14:paraId="0F669606"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6D96230B"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29</w:t>
            </w:r>
          </w:p>
        </w:tc>
        <w:tc>
          <w:tcPr>
            <w:tcW w:w="992" w:type="dxa"/>
          </w:tcPr>
          <w:p w14:paraId="33CB460C"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19.3</w:t>
            </w:r>
          </w:p>
        </w:tc>
        <w:tc>
          <w:tcPr>
            <w:tcW w:w="1134" w:type="dxa"/>
            <w:vMerge/>
            <w:vAlign w:val="center"/>
          </w:tcPr>
          <w:p w14:paraId="184B0750"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11645072" w14:textId="77777777" w:rsidR="00120AF5" w:rsidRPr="00EF6B35" w:rsidRDefault="00120AF5" w:rsidP="00120AF5">
            <w:pPr>
              <w:jc w:val="center"/>
              <w:rPr>
                <w:rFonts w:asciiTheme="majorBidi" w:hAnsiTheme="majorBidi" w:cstheme="majorBidi"/>
                <w:sz w:val="16"/>
                <w:szCs w:val="16"/>
              </w:rPr>
            </w:pPr>
          </w:p>
        </w:tc>
      </w:tr>
      <w:tr w:rsidR="00120AF5" w:rsidRPr="00EF6B35" w14:paraId="668917CE" w14:textId="77777777" w:rsidTr="00120AF5">
        <w:tc>
          <w:tcPr>
            <w:tcW w:w="2122" w:type="dxa"/>
            <w:vMerge/>
            <w:vAlign w:val="center"/>
          </w:tcPr>
          <w:p w14:paraId="4A2F95B8" w14:textId="77777777" w:rsidR="00120AF5" w:rsidRPr="00EF6B35" w:rsidRDefault="00120AF5" w:rsidP="00120AF5">
            <w:pPr>
              <w:rPr>
                <w:rFonts w:asciiTheme="majorBidi" w:hAnsiTheme="majorBidi" w:cstheme="majorBidi"/>
                <w:sz w:val="16"/>
                <w:szCs w:val="16"/>
              </w:rPr>
            </w:pPr>
          </w:p>
        </w:tc>
        <w:tc>
          <w:tcPr>
            <w:tcW w:w="1984" w:type="dxa"/>
          </w:tcPr>
          <w:p w14:paraId="1E8F9DDF"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Pr>
          <w:p w14:paraId="06A82851"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23</w:t>
            </w:r>
          </w:p>
        </w:tc>
        <w:tc>
          <w:tcPr>
            <w:tcW w:w="992" w:type="dxa"/>
          </w:tcPr>
          <w:p w14:paraId="7C1F56A8"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15.3</w:t>
            </w:r>
          </w:p>
        </w:tc>
        <w:tc>
          <w:tcPr>
            <w:tcW w:w="1134" w:type="dxa"/>
            <w:vMerge/>
            <w:vAlign w:val="center"/>
          </w:tcPr>
          <w:p w14:paraId="594C63D0"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629E1B45" w14:textId="77777777" w:rsidR="00120AF5" w:rsidRPr="00EF6B35" w:rsidRDefault="00120AF5" w:rsidP="00120AF5">
            <w:pPr>
              <w:jc w:val="center"/>
              <w:rPr>
                <w:rFonts w:asciiTheme="majorBidi" w:hAnsiTheme="majorBidi" w:cstheme="majorBidi"/>
                <w:sz w:val="16"/>
                <w:szCs w:val="16"/>
              </w:rPr>
            </w:pPr>
          </w:p>
        </w:tc>
      </w:tr>
      <w:tr w:rsidR="00120AF5" w:rsidRPr="00EF6B35" w14:paraId="2EAE3DE9" w14:textId="77777777" w:rsidTr="00120AF5">
        <w:tc>
          <w:tcPr>
            <w:tcW w:w="2122" w:type="dxa"/>
            <w:vMerge w:val="restart"/>
            <w:vAlign w:val="center"/>
          </w:tcPr>
          <w:p w14:paraId="34632FB3"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Podcasts</w:t>
            </w:r>
          </w:p>
        </w:tc>
        <w:tc>
          <w:tcPr>
            <w:tcW w:w="1984" w:type="dxa"/>
          </w:tcPr>
          <w:p w14:paraId="5C29B526"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47176BD0"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21</w:t>
            </w:r>
          </w:p>
        </w:tc>
        <w:tc>
          <w:tcPr>
            <w:tcW w:w="992" w:type="dxa"/>
          </w:tcPr>
          <w:p w14:paraId="688FF1D0"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14.0</w:t>
            </w:r>
          </w:p>
        </w:tc>
        <w:tc>
          <w:tcPr>
            <w:tcW w:w="1134" w:type="dxa"/>
            <w:vMerge w:val="restart"/>
            <w:vAlign w:val="center"/>
          </w:tcPr>
          <w:p w14:paraId="753C9DF0"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2.96</w:t>
            </w:r>
          </w:p>
        </w:tc>
        <w:tc>
          <w:tcPr>
            <w:tcW w:w="2126" w:type="dxa"/>
            <w:vMerge w:val="restart"/>
            <w:vAlign w:val="center"/>
          </w:tcPr>
          <w:p w14:paraId="3183F72D" w14:textId="77777777" w:rsidR="00120AF5" w:rsidRPr="00EF6B35" w:rsidRDefault="00120AF5" w:rsidP="00120AF5">
            <w:pPr>
              <w:jc w:val="center"/>
              <w:rPr>
                <w:rFonts w:asciiTheme="majorBidi" w:hAnsiTheme="majorBidi" w:cstheme="majorBidi"/>
                <w:sz w:val="16"/>
                <w:szCs w:val="16"/>
              </w:rPr>
            </w:pPr>
          </w:p>
        </w:tc>
      </w:tr>
      <w:tr w:rsidR="00120AF5" w:rsidRPr="00EF6B35" w14:paraId="0325D1B4" w14:textId="77777777" w:rsidTr="00120AF5">
        <w:tc>
          <w:tcPr>
            <w:tcW w:w="2122" w:type="dxa"/>
            <w:vMerge/>
          </w:tcPr>
          <w:p w14:paraId="6D89CED6" w14:textId="77777777" w:rsidR="00120AF5" w:rsidRPr="00EF6B35" w:rsidRDefault="00120AF5" w:rsidP="00120AF5">
            <w:pPr>
              <w:rPr>
                <w:rFonts w:asciiTheme="majorBidi" w:hAnsiTheme="majorBidi" w:cstheme="majorBidi"/>
                <w:sz w:val="16"/>
                <w:szCs w:val="16"/>
              </w:rPr>
            </w:pPr>
          </w:p>
        </w:tc>
        <w:tc>
          <w:tcPr>
            <w:tcW w:w="1984" w:type="dxa"/>
          </w:tcPr>
          <w:p w14:paraId="5AD0D49D"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18796208"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34</w:t>
            </w:r>
          </w:p>
        </w:tc>
        <w:tc>
          <w:tcPr>
            <w:tcW w:w="992" w:type="dxa"/>
          </w:tcPr>
          <w:p w14:paraId="03B27BF7"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22.7</w:t>
            </w:r>
          </w:p>
        </w:tc>
        <w:tc>
          <w:tcPr>
            <w:tcW w:w="1134" w:type="dxa"/>
            <w:vMerge/>
            <w:vAlign w:val="center"/>
          </w:tcPr>
          <w:p w14:paraId="714A68E7"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4EA74C45" w14:textId="77777777" w:rsidR="00120AF5" w:rsidRPr="00EF6B35" w:rsidRDefault="00120AF5" w:rsidP="00120AF5">
            <w:pPr>
              <w:jc w:val="center"/>
              <w:rPr>
                <w:rFonts w:asciiTheme="majorBidi" w:hAnsiTheme="majorBidi" w:cstheme="majorBidi"/>
                <w:sz w:val="16"/>
                <w:szCs w:val="16"/>
              </w:rPr>
            </w:pPr>
          </w:p>
        </w:tc>
      </w:tr>
      <w:tr w:rsidR="00120AF5" w:rsidRPr="00EF6B35" w14:paraId="191315CD" w14:textId="77777777" w:rsidTr="00120AF5">
        <w:tc>
          <w:tcPr>
            <w:tcW w:w="2122" w:type="dxa"/>
            <w:vMerge/>
          </w:tcPr>
          <w:p w14:paraId="5CEAA9AD" w14:textId="77777777" w:rsidR="00120AF5" w:rsidRPr="00EF6B35" w:rsidRDefault="00120AF5" w:rsidP="00120AF5">
            <w:pPr>
              <w:rPr>
                <w:rFonts w:asciiTheme="majorBidi" w:hAnsiTheme="majorBidi" w:cstheme="majorBidi"/>
                <w:sz w:val="16"/>
                <w:szCs w:val="16"/>
              </w:rPr>
            </w:pPr>
          </w:p>
        </w:tc>
        <w:tc>
          <w:tcPr>
            <w:tcW w:w="1984" w:type="dxa"/>
          </w:tcPr>
          <w:p w14:paraId="317C3009"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044BA01E"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46</w:t>
            </w:r>
          </w:p>
        </w:tc>
        <w:tc>
          <w:tcPr>
            <w:tcW w:w="992" w:type="dxa"/>
          </w:tcPr>
          <w:p w14:paraId="644A4004"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30.7</w:t>
            </w:r>
          </w:p>
        </w:tc>
        <w:tc>
          <w:tcPr>
            <w:tcW w:w="1134" w:type="dxa"/>
            <w:vMerge/>
            <w:vAlign w:val="center"/>
          </w:tcPr>
          <w:p w14:paraId="0F86BE3C"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3F3CC309" w14:textId="77777777" w:rsidR="00120AF5" w:rsidRPr="00EF6B35" w:rsidRDefault="00120AF5" w:rsidP="00120AF5">
            <w:pPr>
              <w:jc w:val="center"/>
              <w:rPr>
                <w:rFonts w:asciiTheme="majorBidi" w:hAnsiTheme="majorBidi" w:cstheme="majorBidi"/>
                <w:sz w:val="16"/>
                <w:szCs w:val="16"/>
              </w:rPr>
            </w:pPr>
          </w:p>
        </w:tc>
      </w:tr>
      <w:tr w:rsidR="00120AF5" w:rsidRPr="00EF6B35" w14:paraId="102C05B6" w14:textId="77777777" w:rsidTr="00120AF5">
        <w:tc>
          <w:tcPr>
            <w:tcW w:w="2122" w:type="dxa"/>
            <w:vMerge/>
          </w:tcPr>
          <w:p w14:paraId="0C3811AC" w14:textId="77777777" w:rsidR="00120AF5" w:rsidRPr="00EF6B35" w:rsidRDefault="00120AF5" w:rsidP="00120AF5">
            <w:pPr>
              <w:rPr>
                <w:rFonts w:asciiTheme="majorBidi" w:hAnsiTheme="majorBidi" w:cstheme="majorBidi"/>
                <w:sz w:val="16"/>
                <w:szCs w:val="16"/>
              </w:rPr>
            </w:pPr>
          </w:p>
        </w:tc>
        <w:tc>
          <w:tcPr>
            <w:tcW w:w="1984" w:type="dxa"/>
          </w:tcPr>
          <w:p w14:paraId="5E0AAFCD"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5B072DC7"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28</w:t>
            </w:r>
          </w:p>
        </w:tc>
        <w:tc>
          <w:tcPr>
            <w:tcW w:w="992" w:type="dxa"/>
          </w:tcPr>
          <w:p w14:paraId="3D74111F"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18.7</w:t>
            </w:r>
          </w:p>
        </w:tc>
        <w:tc>
          <w:tcPr>
            <w:tcW w:w="1134" w:type="dxa"/>
            <w:vMerge/>
            <w:vAlign w:val="center"/>
          </w:tcPr>
          <w:p w14:paraId="28C1A655"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2816DD14" w14:textId="77777777" w:rsidR="00120AF5" w:rsidRPr="00EF6B35" w:rsidRDefault="00120AF5" w:rsidP="00120AF5">
            <w:pPr>
              <w:jc w:val="center"/>
              <w:rPr>
                <w:rFonts w:asciiTheme="majorBidi" w:hAnsiTheme="majorBidi" w:cstheme="majorBidi"/>
                <w:sz w:val="16"/>
                <w:szCs w:val="16"/>
              </w:rPr>
            </w:pPr>
          </w:p>
        </w:tc>
      </w:tr>
      <w:tr w:rsidR="00120AF5" w:rsidRPr="00EF6B35" w14:paraId="0C604CC5" w14:textId="77777777" w:rsidTr="00120AF5">
        <w:tc>
          <w:tcPr>
            <w:tcW w:w="2122" w:type="dxa"/>
            <w:vMerge/>
          </w:tcPr>
          <w:p w14:paraId="03E3C880" w14:textId="77777777" w:rsidR="00120AF5" w:rsidRPr="00EF6B35" w:rsidRDefault="00120AF5" w:rsidP="00120AF5">
            <w:pPr>
              <w:rPr>
                <w:rFonts w:asciiTheme="majorBidi" w:hAnsiTheme="majorBidi" w:cstheme="majorBidi"/>
                <w:sz w:val="16"/>
                <w:szCs w:val="16"/>
              </w:rPr>
            </w:pPr>
          </w:p>
        </w:tc>
        <w:tc>
          <w:tcPr>
            <w:tcW w:w="1984" w:type="dxa"/>
          </w:tcPr>
          <w:p w14:paraId="548F7E83" w14:textId="77777777" w:rsidR="00120AF5" w:rsidRPr="00EF6B35" w:rsidRDefault="00120AF5" w:rsidP="00120AF5">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1FF54148"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21</w:t>
            </w:r>
          </w:p>
        </w:tc>
        <w:tc>
          <w:tcPr>
            <w:tcW w:w="992" w:type="dxa"/>
          </w:tcPr>
          <w:p w14:paraId="1ED62AE5" w14:textId="77777777" w:rsidR="00120AF5" w:rsidRPr="00EF6B35" w:rsidRDefault="00120AF5" w:rsidP="00120AF5">
            <w:pPr>
              <w:jc w:val="center"/>
              <w:rPr>
                <w:rFonts w:asciiTheme="majorBidi" w:hAnsiTheme="majorBidi" w:cstheme="majorBidi"/>
                <w:sz w:val="16"/>
                <w:szCs w:val="16"/>
              </w:rPr>
            </w:pPr>
            <w:r w:rsidRPr="00EF6B35">
              <w:rPr>
                <w:rFonts w:asciiTheme="majorBidi" w:hAnsiTheme="majorBidi" w:cstheme="majorBidi"/>
                <w:sz w:val="16"/>
                <w:szCs w:val="16"/>
              </w:rPr>
              <w:t>14.0</w:t>
            </w:r>
          </w:p>
        </w:tc>
        <w:tc>
          <w:tcPr>
            <w:tcW w:w="1134" w:type="dxa"/>
            <w:vMerge/>
            <w:vAlign w:val="center"/>
          </w:tcPr>
          <w:p w14:paraId="19384E76" w14:textId="77777777" w:rsidR="00120AF5" w:rsidRPr="00EF6B35" w:rsidRDefault="00120AF5" w:rsidP="00120AF5">
            <w:pPr>
              <w:jc w:val="center"/>
              <w:rPr>
                <w:rFonts w:asciiTheme="majorBidi" w:hAnsiTheme="majorBidi" w:cstheme="majorBidi"/>
                <w:sz w:val="16"/>
                <w:szCs w:val="16"/>
              </w:rPr>
            </w:pPr>
          </w:p>
        </w:tc>
        <w:tc>
          <w:tcPr>
            <w:tcW w:w="2126" w:type="dxa"/>
            <w:vMerge/>
            <w:vAlign w:val="center"/>
          </w:tcPr>
          <w:p w14:paraId="2026D258" w14:textId="77777777" w:rsidR="00120AF5" w:rsidRPr="00EF6B35" w:rsidRDefault="00120AF5" w:rsidP="00120AF5">
            <w:pPr>
              <w:jc w:val="center"/>
              <w:rPr>
                <w:rFonts w:asciiTheme="majorBidi" w:hAnsiTheme="majorBidi" w:cstheme="majorBidi"/>
                <w:sz w:val="16"/>
                <w:szCs w:val="16"/>
              </w:rPr>
            </w:pPr>
          </w:p>
        </w:tc>
      </w:tr>
    </w:tbl>
    <w:p w14:paraId="49DA58A9" w14:textId="058A39F0" w:rsidR="002639CA" w:rsidRPr="00933AB4" w:rsidRDefault="002639CA" w:rsidP="00EF6B35">
      <w:pPr>
        <w:rPr>
          <w:b/>
          <w:color w:val="FF0000"/>
          <w:sz w:val="18"/>
          <w:szCs w:val="18"/>
        </w:rPr>
      </w:pPr>
    </w:p>
    <w:tbl>
      <w:tblPr>
        <w:tblStyle w:val="TableGrid"/>
        <w:tblpPr w:leftFromText="180" w:rightFromText="180" w:vertAnchor="text" w:horzAnchor="margin" w:tblpY="9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1276"/>
        <w:gridCol w:w="850"/>
        <w:gridCol w:w="1276"/>
        <w:gridCol w:w="1985"/>
      </w:tblGrid>
      <w:tr w:rsidR="00FF3F6E" w:rsidRPr="00EF6B35" w14:paraId="6CB62C6A" w14:textId="77777777" w:rsidTr="00120AF5">
        <w:tc>
          <w:tcPr>
            <w:tcW w:w="1560" w:type="dxa"/>
            <w:vMerge w:val="restart"/>
          </w:tcPr>
          <w:p w14:paraId="09315422"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Interactive infographics</w:t>
            </w:r>
          </w:p>
        </w:tc>
        <w:tc>
          <w:tcPr>
            <w:tcW w:w="2551" w:type="dxa"/>
          </w:tcPr>
          <w:p w14:paraId="44754BB5"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62E630CC"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18</w:t>
            </w:r>
          </w:p>
        </w:tc>
        <w:tc>
          <w:tcPr>
            <w:tcW w:w="850" w:type="dxa"/>
          </w:tcPr>
          <w:p w14:paraId="33EAFE57"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12.0</w:t>
            </w:r>
          </w:p>
        </w:tc>
        <w:tc>
          <w:tcPr>
            <w:tcW w:w="1276" w:type="dxa"/>
            <w:vMerge w:val="restart"/>
            <w:vAlign w:val="center"/>
          </w:tcPr>
          <w:p w14:paraId="592C2F96"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3.12</w:t>
            </w:r>
          </w:p>
        </w:tc>
        <w:tc>
          <w:tcPr>
            <w:tcW w:w="1985" w:type="dxa"/>
            <w:vMerge w:val="restart"/>
            <w:vAlign w:val="center"/>
          </w:tcPr>
          <w:p w14:paraId="0F2A817C"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1.269</w:t>
            </w:r>
          </w:p>
        </w:tc>
      </w:tr>
      <w:tr w:rsidR="00FF3F6E" w:rsidRPr="00EF6B35" w14:paraId="3DE44623" w14:textId="77777777" w:rsidTr="00120AF5">
        <w:tc>
          <w:tcPr>
            <w:tcW w:w="1560" w:type="dxa"/>
            <w:vMerge/>
          </w:tcPr>
          <w:p w14:paraId="23D2CB75" w14:textId="77777777" w:rsidR="00FF3F6E" w:rsidRPr="00EF6B35" w:rsidRDefault="00FF3F6E" w:rsidP="00FF3F6E">
            <w:pPr>
              <w:rPr>
                <w:rFonts w:asciiTheme="majorBidi" w:hAnsiTheme="majorBidi" w:cstheme="majorBidi"/>
                <w:sz w:val="16"/>
                <w:szCs w:val="16"/>
              </w:rPr>
            </w:pPr>
          </w:p>
        </w:tc>
        <w:tc>
          <w:tcPr>
            <w:tcW w:w="2551" w:type="dxa"/>
          </w:tcPr>
          <w:p w14:paraId="68D3FF2C"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27F1399D"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31</w:t>
            </w:r>
          </w:p>
        </w:tc>
        <w:tc>
          <w:tcPr>
            <w:tcW w:w="850" w:type="dxa"/>
          </w:tcPr>
          <w:p w14:paraId="6C3C14D3"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20.7</w:t>
            </w:r>
          </w:p>
        </w:tc>
        <w:tc>
          <w:tcPr>
            <w:tcW w:w="1276" w:type="dxa"/>
            <w:vMerge/>
            <w:vAlign w:val="center"/>
          </w:tcPr>
          <w:p w14:paraId="57F7C5DB"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576E4F47" w14:textId="77777777" w:rsidR="00FF3F6E" w:rsidRPr="00EF6B35" w:rsidRDefault="00FF3F6E" w:rsidP="00FF3F6E">
            <w:pPr>
              <w:jc w:val="center"/>
              <w:rPr>
                <w:rFonts w:asciiTheme="majorBidi" w:hAnsiTheme="majorBidi" w:cstheme="majorBidi"/>
                <w:sz w:val="16"/>
                <w:szCs w:val="16"/>
              </w:rPr>
            </w:pPr>
          </w:p>
        </w:tc>
      </w:tr>
      <w:tr w:rsidR="00FF3F6E" w:rsidRPr="00EF6B35" w14:paraId="458F1592" w14:textId="77777777" w:rsidTr="00120AF5">
        <w:tc>
          <w:tcPr>
            <w:tcW w:w="1560" w:type="dxa"/>
            <w:vMerge/>
          </w:tcPr>
          <w:p w14:paraId="79638367" w14:textId="77777777" w:rsidR="00FF3F6E" w:rsidRPr="00EF6B35" w:rsidRDefault="00FF3F6E" w:rsidP="00FF3F6E">
            <w:pPr>
              <w:rPr>
                <w:rFonts w:asciiTheme="majorBidi" w:hAnsiTheme="majorBidi" w:cstheme="majorBidi"/>
                <w:sz w:val="16"/>
                <w:szCs w:val="16"/>
              </w:rPr>
            </w:pPr>
          </w:p>
        </w:tc>
        <w:tc>
          <w:tcPr>
            <w:tcW w:w="2551" w:type="dxa"/>
          </w:tcPr>
          <w:p w14:paraId="79B50CB0"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31B4A8F6"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43</w:t>
            </w:r>
          </w:p>
        </w:tc>
        <w:tc>
          <w:tcPr>
            <w:tcW w:w="850" w:type="dxa"/>
          </w:tcPr>
          <w:p w14:paraId="7AC2A3EE"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28.7</w:t>
            </w:r>
          </w:p>
        </w:tc>
        <w:tc>
          <w:tcPr>
            <w:tcW w:w="1276" w:type="dxa"/>
            <w:vMerge/>
            <w:vAlign w:val="center"/>
          </w:tcPr>
          <w:p w14:paraId="1817D501"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65533E6F" w14:textId="77777777" w:rsidR="00FF3F6E" w:rsidRPr="00EF6B35" w:rsidRDefault="00FF3F6E" w:rsidP="00FF3F6E">
            <w:pPr>
              <w:jc w:val="center"/>
              <w:rPr>
                <w:rFonts w:asciiTheme="majorBidi" w:hAnsiTheme="majorBidi" w:cstheme="majorBidi"/>
                <w:sz w:val="16"/>
                <w:szCs w:val="16"/>
              </w:rPr>
            </w:pPr>
          </w:p>
        </w:tc>
      </w:tr>
      <w:tr w:rsidR="00FF3F6E" w:rsidRPr="00EF6B35" w14:paraId="73A4BC3B" w14:textId="77777777" w:rsidTr="00120AF5">
        <w:tc>
          <w:tcPr>
            <w:tcW w:w="1560" w:type="dxa"/>
            <w:vMerge/>
          </w:tcPr>
          <w:p w14:paraId="1D3B5570" w14:textId="77777777" w:rsidR="00FF3F6E" w:rsidRPr="00EF6B35" w:rsidRDefault="00FF3F6E" w:rsidP="00FF3F6E">
            <w:pPr>
              <w:rPr>
                <w:rFonts w:asciiTheme="majorBidi" w:hAnsiTheme="majorBidi" w:cstheme="majorBidi"/>
                <w:sz w:val="16"/>
                <w:szCs w:val="16"/>
              </w:rPr>
            </w:pPr>
          </w:p>
        </w:tc>
        <w:tc>
          <w:tcPr>
            <w:tcW w:w="2551" w:type="dxa"/>
          </w:tcPr>
          <w:p w14:paraId="08496389"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027C3AF1"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31</w:t>
            </w:r>
          </w:p>
        </w:tc>
        <w:tc>
          <w:tcPr>
            <w:tcW w:w="850" w:type="dxa"/>
          </w:tcPr>
          <w:p w14:paraId="72EDDD8E"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20.7</w:t>
            </w:r>
          </w:p>
        </w:tc>
        <w:tc>
          <w:tcPr>
            <w:tcW w:w="1276" w:type="dxa"/>
            <w:vMerge/>
            <w:vAlign w:val="center"/>
          </w:tcPr>
          <w:p w14:paraId="2A597EA9"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465CDD5B" w14:textId="77777777" w:rsidR="00FF3F6E" w:rsidRPr="00EF6B35" w:rsidRDefault="00FF3F6E" w:rsidP="00FF3F6E">
            <w:pPr>
              <w:jc w:val="center"/>
              <w:rPr>
                <w:rFonts w:asciiTheme="majorBidi" w:hAnsiTheme="majorBidi" w:cstheme="majorBidi"/>
                <w:sz w:val="16"/>
                <w:szCs w:val="16"/>
              </w:rPr>
            </w:pPr>
          </w:p>
        </w:tc>
      </w:tr>
      <w:tr w:rsidR="00FF3F6E" w:rsidRPr="00EF6B35" w14:paraId="6E068319" w14:textId="77777777" w:rsidTr="00120AF5">
        <w:tc>
          <w:tcPr>
            <w:tcW w:w="1560" w:type="dxa"/>
            <w:vMerge/>
          </w:tcPr>
          <w:p w14:paraId="11D60AEA" w14:textId="77777777" w:rsidR="00FF3F6E" w:rsidRPr="00EF6B35" w:rsidRDefault="00FF3F6E" w:rsidP="00FF3F6E">
            <w:pPr>
              <w:rPr>
                <w:rFonts w:asciiTheme="majorBidi" w:hAnsiTheme="majorBidi" w:cstheme="majorBidi"/>
                <w:sz w:val="16"/>
                <w:szCs w:val="16"/>
              </w:rPr>
            </w:pPr>
          </w:p>
        </w:tc>
        <w:tc>
          <w:tcPr>
            <w:tcW w:w="2551" w:type="dxa"/>
          </w:tcPr>
          <w:p w14:paraId="5B6D60A3"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Pr>
          <w:p w14:paraId="0E213ECF"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27</w:t>
            </w:r>
          </w:p>
        </w:tc>
        <w:tc>
          <w:tcPr>
            <w:tcW w:w="850" w:type="dxa"/>
          </w:tcPr>
          <w:p w14:paraId="2C734CC3"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18.0</w:t>
            </w:r>
          </w:p>
        </w:tc>
        <w:tc>
          <w:tcPr>
            <w:tcW w:w="1276" w:type="dxa"/>
            <w:vMerge/>
            <w:vAlign w:val="center"/>
          </w:tcPr>
          <w:p w14:paraId="5E54AC34"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715F3F26" w14:textId="77777777" w:rsidR="00FF3F6E" w:rsidRPr="00EF6B35" w:rsidRDefault="00FF3F6E" w:rsidP="00FF3F6E">
            <w:pPr>
              <w:jc w:val="center"/>
              <w:rPr>
                <w:rFonts w:asciiTheme="majorBidi" w:hAnsiTheme="majorBidi" w:cstheme="majorBidi"/>
                <w:sz w:val="16"/>
                <w:szCs w:val="16"/>
              </w:rPr>
            </w:pPr>
          </w:p>
        </w:tc>
      </w:tr>
      <w:tr w:rsidR="00FF3F6E" w:rsidRPr="00EF6B35" w14:paraId="5E8040BE" w14:textId="77777777" w:rsidTr="00120AF5">
        <w:tc>
          <w:tcPr>
            <w:tcW w:w="1560" w:type="dxa"/>
            <w:vMerge w:val="restart"/>
          </w:tcPr>
          <w:p w14:paraId="0AE03E50"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Content marketing</w:t>
            </w:r>
          </w:p>
        </w:tc>
        <w:tc>
          <w:tcPr>
            <w:tcW w:w="2551" w:type="dxa"/>
          </w:tcPr>
          <w:p w14:paraId="57C329A6"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7521B40C"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18</w:t>
            </w:r>
          </w:p>
        </w:tc>
        <w:tc>
          <w:tcPr>
            <w:tcW w:w="850" w:type="dxa"/>
          </w:tcPr>
          <w:p w14:paraId="29051C08"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12.0</w:t>
            </w:r>
          </w:p>
        </w:tc>
        <w:tc>
          <w:tcPr>
            <w:tcW w:w="1276" w:type="dxa"/>
            <w:vMerge w:val="restart"/>
            <w:vAlign w:val="center"/>
          </w:tcPr>
          <w:p w14:paraId="4411397F"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2.90</w:t>
            </w:r>
          </w:p>
        </w:tc>
        <w:tc>
          <w:tcPr>
            <w:tcW w:w="1985" w:type="dxa"/>
            <w:vMerge w:val="restart"/>
            <w:vAlign w:val="center"/>
          </w:tcPr>
          <w:p w14:paraId="63D787C3"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1.278</w:t>
            </w:r>
          </w:p>
        </w:tc>
      </w:tr>
      <w:tr w:rsidR="00FF3F6E" w:rsidRPr="00EF6B35" w14:paraId="17E44610" w14:textId="77777777" w:rsidTr="00120AF5">
        <w:tc>
          <w:tcPr>
            <w:tcW w:w="1560" w:type="dxa"/>
            <w:vMerge/>
          </w:tcPr>
          <w:p w14:paraId="7940B15B" w14:textId="77777777" w:rsidR="00FF3F6E" w:rsidRPr="00EF6B35" w:rsidRDefault="00FF3F6E" w:rsidP="00FF3F6E">
            <w:pPr>
              <w:rPr>
                <w:rFonts w:asciiTheme="majorBidi" w:hAnsiTheme="majorBidi" w:cstheme="majorBidi"/>
                <w:sz w:val="16"/>
                <w:szCs w:val="16"/>
              </w:rPr>
            </w:pPr>
          </w:p>
        </w:tc>
        <w:tc>
          <w:tcPr>
            <w:tcW w:w="2551" w:type="dxa"/>
          </w:tcPr>
          <w:p w14:paraId="41E0E552"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6BCA5EF7"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31</w:t>
            </w:r>
          </w:p>
        </w:tc>
        <w:tc>
          <w:tcPr>
            <w:tcW w:w="850" w:type="dxa"/>
          </w:tcPr>
          <w:p w14:paraId="4DAA2450"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20.7</w:t>
            </w:r>
          </w:p>
        </w:tc>
        <w:tc>
          <w:tcPr>
            <w:tcW w:w="1276" w:type="dxa"/>
            <w:vMerge/>
            <w:vAlign w:val="center"/>
          </w:tcPr>
          <w:p w14:paraId="133FF133"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1714E6BB" w14:textId="77777777" w:rsidR="00FF3F6E" w:rsidRPr="00EF6B35" w:rsidRDefault="00FF3F6E" w:rsidP="00FF3F6E">
            <w:pPr>
              <w:jc w:val="center"/>
              <w:rPr>
                <w:rFonts w:asciiTheme="majorBidi" w:hAnsiTheme="majorBidi" w:cstheme="majorBidi"/>
                <w:sz w:val="16"/>
                <w:szCs w:val="16"/>
              </w:rPr>
            </w:pPr>
          </w:p>
        </w:tc>
      </w:tr>
      <w:tr w:rsidR="00FF3F6E" w:rsidRPr="00EF6B35" w14:paraId="00194768" w14:textId="77777777" w:rsidTr="00120AF5">
        <w:tc>
          <w:tcPr>
            <w:tcW w:w="1560" w:type="dxa"/>
            <w:vMerge/>
          </w:tcPr>
          <w:p w14:paraId="2B609B25" w14:textId="77777777" w:rsidR="00FF3F6E" w:rsidRPr="00EF6B35" w:rsidRDefault="00FF3F6E" w:rsidP="00FF3F6E">
            <w:pPr>
              <w:rPr>
                <w:rFonts w:asciiTheme="majorBidi" w:hAnsiTheme="majorBidi" w:cstheme="majorBidi"/>
                <w:sz w:val="16"/>
                <w:szCs w:val="16"/>
              </w:rPr>
            </w:pPr>
          </w:p>
        </w:tc>
        <w:tc>
          <w:tcPr>
            <w:tcW w:w="2551" w:type="dxa"/>
          </w:tcPr>
          <w:p w14:paraId="342CB149"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319A0501"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43</w:t>
            </w:r>
          </w:p>
        </w:tc>
        <w:tc>
          <w:tcPr>
            <w:tcW w:w="850" w:type="dxa"/>
          </w:tcPr>
          <w:p w14:paraId="7CBEB5C6"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28.7</w:t>
            </w:r>
          </w:p>
        </w:tc>
        <w:tc>
          <w:tcPr>
            <w:tcW w:w="1276" w:type="dxa"/>
            <w:vMerge/>
            <w:vAlign w:val="center"/>
          </w:tcPr>
          <w:p w14:paraId="3B5078E5"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193ACEB9" w14:textId="77777777" w:rsidR="00FF3F6E" w:rsidRPr="00EF6B35" w:rsidRDefault="00FF3F6E" w:rsidP="00FF3F6E">
            <w:pPr>
              <w:jc w:val="center"/>
              <w:rPr>
                <w:rFonts w:asciiTheme="majorBidi" w:hAnsiTheme="majorBidi" w:cstheme="majorBidi"/>
                <w:sz w:val="16"/>
                <w:szCs w:val="16"/>
              </w:rPr>
            </w:pPr>
          </w:p>
        </w:tc>
      </w:tr>
      <w:tr w:rsidR="00FF3F6E" w:rsidRPr="00EF6B35" w14:paraId="354B523A" w14:textId="77777777" w:rsidTr="00120AF5">
        <w:tc>
          <w:tcPr>
            <w:tcW w:w="1560" w:type="dxa"/>
            <w:vMerge/>
          </w:tcPr>
          <w:p w14:paraId="64D51D19" w14:textId="77777777" w:rsidR="00FF3F6E" w:rsidRPr="00EF6B35" w:rsidRDefault="00FF3F6E" w:rsidP="00FF3F6E">
            <w:pPr>
              <w:rPr>
                <w:rFonts w:asciiTheme="majorBidi" w:hAnsiTheme="majorBidi" w:cstheme="majorBidi"/>
                <w:sz w:val="16"/>
                <w:szCs w:val="16"/>
              </w:rPr>
            </w:pPr>
          </w:p>
        </w:tc>
        <w:tc>
          <w:tcPr>
            <w:tcW w:w="2551" w:type="dxa"/>
          </w:tcPr>
          <w:p w14:paraId="5ECA2A63"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0CC90B6F"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31</w:t>
            </w:r>
          </w:p>
        </w:tc>
        <w:tc>
          <w:tcPr>
            <w:tcW w:w="850" w:type="dxa"/>
          </w:tcPr>
          <w:p w14:paraId="17C85148"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20.7</w:t>
            </w:r>
          </w:p>
        </w:tc>
        <w:tc>
          <w:tcPr>
            <w:tcW w:w="1276" w:type="dxa"/>
            <w:vMerge/>
            <w:vAlign w:val="center"/>
          </w:tcPr>
          <w:p w14:paraId="7AE2F438"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6FC009F8" w14:textId="77777777" w:rsidR="00FF3F6E" w:rsidRPr="00EF6B35" w:rsidRDefault="00FF3F6E" w:rsidP="00FF3F6E">
            <w:pPr>
              <w:jc w:val="center"/>
              <w:rPr>
                <w:rFonts w:asciiTheme="majorBidi" w:hAnsiTheme="majorBidi" w:cstheme="majorBidi"/>
                <w:sz w:val="16"/>
                <w:szCs w:val="16"/>
              </w:rPr>
            </w:pPr>
          </w:p>
        </w:tc>
      </w:tr>
      <w:tr w:rsidR="00FF3F6E" w:rsidRPr="00EF6B35" w14:paraId="09CB6CA2" w14:textId="77777777" w:rsidTr="00120AF5">
        <w:tc>
          <w:tcPr>
            <w:tcW w:w="1560" w:type="dxa"/>
            <w:vMerge/>
          </w:tcPr>
          <w:p w14:paraId="259E3A89" w14:textId="77777777" w:rsidR="00FF3F6E" w:rsidRPr="00EF6B35" w:rsidRDefault="00FF3F6E" w:rsidP="00FF3F6E">
            <w:pPr>
              <w:rPr>
                <w:rFonts w:asciiTheme="majorBidi" w:hAnsiTheme="majorBidi" w:cstheme="majorBidi"/>
                <w:sz w:val="16"/>
                <w:szCs w:val="16"/>
              </w:rPr>
            </w:pPr>
          </w:p>
        </w:tc>
        <w:tc>
          <w:tcPr>
            <w:tcW w:w="2551" w:type="dxa"/>
          </w:tcPr>
          <w:p w14:paraId="42386DD7"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Pr>
          <w:p w14:paraId="09DAA34E"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27</w:t>
            </w:r>
          </w:p>
        </w:tc>
        <w:tc>
          <w:tcPr>
            <w:tcW w:w="850" w:type="dxa"/>
          </w:tcPr>
          <w:p w14:paraId="23B7A4C7"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18.0</w:t>
            </w:r>
          </w:p>
        </w:tc>
        <w:tc>
          <w:tcPr>
            <w:tcW w:w="1276" w:type="dxa"/>
            <w:vMerge/>
            <w:vAlign w:val="center"/>
          </w:tcPr>
          <w:p w14:paraId="57393E08"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4A0DADA5" w14:textId="77777777" w:rsidR="00FF3F6E" w:rsidRPr="00EF6B35" w:rsidRDefault="00FF3F6E" w:rsidP="00FF3F6E">
            <w:pPr>
              <w:jc w:val="center"/>
              <w:rPr>
                <w:rFonts w:asciiTheme="majorBidi" w:hAnsiTheme="majorBidi" w:cstheme="majorBidi"/>
                <w:sz w:val="16"/>
                <w:szCs w:val="16"/>
              </w:rPr>
            </w:pPr>
          </w:p>
        </w:tc>
      </w:tr>
      <w:tr w:rsidR="00FF3F6E" w:rsidRPr="00EF6B35" w14:paraId="3258E1DC" w14:textId="77777777" w:rsidTr="00120AF5">
        <w:tc>
          <w:tcPr>
            <w:tcW w:w="1560" w:type="dxa"/>
            <w:vMerge w:val="restart"/>
          </w:tcPr>
          <w:p w14:paraId="5C134696"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Mobile technology</w:t>
            </w:r>
          </w:p>
        </w:tc>
        <w:tc>
          <w:tcPr>
            <w:tcW w:w="2551" w:type="dxa"/>
          </w:tcPr>
          <w:p w14:paraId="6A87CA1F"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7661FB19"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25</w:t>
            </w:r>
          </w:p>
        </w:tc>
        <w:tc>
          <w:tcPr>
            <w:tcW w:w="850" w:type="dxa"/>
          </w:tcPr>
          <w:p w14:paraId="27EAE73E"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16.7</w:t>
            </w:r>
          </w:p>
        </w:tc>
        <w:tc>
          <w:tcPr>
            <w:tcW w:w="1276" w:type="dxa"/>
            <w:vMerge w:val="restart"/>
            <w:vAlign w:val="center"/>
          </w:tcPr>
          <w:p w14:paraId="79B6046B"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2.93</w:t>
            </w:r>
          </w:p>
        </w:tc>
        <w:tc>
          <w:tcPr>
            <w:tcW w:w="1985" w:type="dxa"/>
            <w:vMerge w:val="restart"/>
            <w:vAlign w:val="center"/>
          </w:tcPr>
          <w:p w14:paraId="56D48756"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1.227</w:t>
            </w:r>
          </w:p>
        </w:tc>
      </w:tr>
      <w:tr w:rsidR="00FF3F6E" w:rsidRPr="00EF6B35" w14:paraId="28F9E7FA" w14:textId="77777777" w:rsidTr="00120AF5">
        <w:tc>
          <w:tcPr>
            <w:tcW w:w="1560" w:type="dxa"/>
            <w:vMerge/>
          </w:tcPr>
          <w:p w14:paraId="16DD72D1" w14:textId="77777777" w:rsidR="00FF3F6E" w:rsidRPr="00EF6B35" w:rsidRDefault="00FF3F6E" w:rsidP="00FF3F6E">
            <w:pPr>
              <w:rPr>
                <w:rFonts w:asciiTheme="majorBidi" w:hAnsiTheme="majorBidi" w:cstheme="majorBidi"/>
                <w:sz w:val="16"/>
                <w:szCs w:val="16"/>
              </w:rPr>
            </w:pPr>
          </w:p>
        </w:tc>
        <w:tc>
          <w:tcPr>
            <w:tcW w:w="2551" w:type="dxa"/>
          </w:tcPr>
          <w:p w14:paraId="488A70C0"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021451C4"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33</w:t>
            </w:r>
          </w:p>
        </w:tc>
        <w:tc>
          <w:tcPr>
            <w:tcW w:w="850" w:type="dxa"/>
          </w:tcPr>
          <w:p w14:paraId="609181C6"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22.0</w:t>
            </w:r>
          </w:p>
        </w:tc>
        <w:tc>
          <w:tcPr>
            <w:tcW w:w="1276" w:type="dxa"/>
            <w:vMerge/>
            <w:vAlign w:val="center"/>
          </w:tcPr>
          <w:p w14:paraId="492C8444"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4BDAEE6F" w14:textId="77777777" w:rsidR="00FF3F6E" w:rsidRPr="00EF6B35" w:rsidRDefault="00FF3F6E" w:rsidP="00FF3F6E">
            <w:pPr>
              <w:jc w:val="center"/>
              <w:rPr>
                <w:rFonts w:asciiTheme="majorBidi" w:hAnsiTheme="majorBidi" w:cstheme="majorBidi"/>
                <w:sz w:val="16"/>
                <w:szCs w:val="16"/>
              </w:rPr>
            </w:pPr>
          </w:p>
        </w:tc>
      </w:tr>
      <w:tr w:rsidR="00FF3F6E" w:rsidRPr="00EF6B35" w14:paraId="46D8234F" w14:textId="77777777" w:rsidTr="00120AF5">
        <w:tc>
          <w:tcPr>
            <w:tcW w:w="1560" w:type="dxa"/>
            <w:vMerge/>
          </w:tcPr>
          <w:p w14:paraId="16451885" w14:textId="77777777" w:rsidR="00FF3F6E" w:rsidRPr="00EF6B35" w:rsidRDefault="00FF3F6E" w:rsidP="00FF3F6E">
            <w:pPr>
              <w:rPr>
                <w:rFonts w:asciiTheme="majorBidi" w:hAnsiTheme="majorBidi" w:cstheme="majorBidi"/>
                <w:sz w:val="16"/>
                <w:szCs w:val="16"/>
              </w:rPr>
            </w:pPr>
          </w:p>
        </w:tc>
        <w:tc>
          <w:tcPr>
            <w:tcW w:w="2551" w:type="dxa"/>
          </w:tcPr>
          <w:p w14:paraId="73CA70B8"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38532AD8"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46</w:t>
            </w:r>
          </w:p>
        </w:tc>
        <w:tc>
          <w:tcPr>
            <w:tcW w:w="850" w:type="dxa"/>
          </w:tcPr>
          <w:p w14:paraId="699F7ECD"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30.7</w:t>
            </w:r>
          </w:p>
        </w:tc>
        <w:tc>
          <w:tcPr>
            <w:tcW w:w="1276" w:type="dxa"/>
            <w:vMerge/>
            <w:vAlign w:val="center"/>
          </w:tcPr>
          <w:p w14:paraId="26D0729D"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25C9B958" w14:textId="77777777" w:rsidR="00FF3F6E" w:rsidRPr="00EF6B35" w:rsidRDefault="00FF3F6E" w:rsidP="00FF3F6E">
            <w:pPr>
              <w:jc w:val="center"/>
              <w:rPr>
                <w:rFonts w:asciiTheme="majorBidi" w:hAnsiTheme="majorBidi" w:cstheme="majorBidi"/>
                <w:sz w:val="16"/>
                <w:szCs w:val="16"/>
              </w:rPr>
            </w:pPr>
          </w:p>
        </w:tc>
      </w:tr>
      <w:tr w:rsidR="00FF3F6E" w:rsidRPr="00EF6B35" w14:paraId="68A44D8C" w14:textId="77777777" w:rsidTr="00120AF5">
        <w:tc>
          <w:tcPr>
            <w:tcW w:w="1560" w:type="dxa"/>
            <w:vMerge/>
          </w:tcPr>
          <w:p w14:paraId="6CCF6C55" w14:textId="77777777" w:rsidR="00FF3F6E" w:rsidRPr="00EF6B35" w:rsidRDefault="00FF3F6E" w:rsidP="00FF3F6E">
            <w:pPr>
              <w:rPr>
                <w:rFonts w:asciiTheme="majorBidi" w:hAnsiTheme="majorBidi" w:cstheme="majorBidi"/>
                <w:sz w:val="16"/>
                <w:szCs w:val="16"/>
              </w:rPr>
            </w:pPr>
          </w:p>
        </w:tc>
        <w:tc>
          <w:tcPr>
            <w:tcW w:w="2551" w:type="dxa"/>
          </w:tcPr>
          <w:p w14:paraId="6C7BE287"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67AE3360"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24</w:t>
            </w:r>
          </w:p>
        </w:tc>
        <w:tc>
          <w:tcPr>
            <w:tcW w:w="850" w:type="dxa"/>
          </w:tcPr>
          <w:p w14:paraId="20F5DE17"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16.0</w:t>
            </w:r>
          </w:p>
        </w:tc>
        <w:tc>
          <w:tcPr>
            <w:tcW w:w="1276" w:type="dxa"/>
            <w:vMerge/>
            <w:vAlign w:val="center"/>
          </w:tcPr>
          <w:p w14:paraId="1355E7A2"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61A3EC12" w14:textId="77777777" w:rsidR="00FF3F6E" w:rsidRPr="00EF6B35" w:rsidRDefault="00FF3F6E" w:rsidP="00FF3F6E">
            <w:pPr>
              <w:jc w:val="center"/>
              <w:rPr>
                <w:rFonts w:asciiTheme="majorBidi" w:hAnsiTheme="majorBidi" w:cstheme="majorBidi"/>
                <w:sz w:val="16"/>
                <w:szCs w:val="16"/>
              </w:rPr>
            </w:pPr>
          </w:p>
        </w:tc>
      </w:tr>
      <w:tr w:rsidR="00FF3F6E" w:rsidRPr="00EF6B35" w14:paraId="0AFDD64F" w14:textId="77777777" w:rsidTr="00120AF5">
        <w:tc>
          <w:tcPr>
            <w:tcW w:w="1560" w:type="dxa"/>
            <w:vMerge/>
          </w:tcPr>
          <w:p w14:paraId="023FD9FE" w14:textId="77777777" w:rsidR="00FF3F6E" w:rsidRPr="00EF6B35" w:rsidRDefault="00FF3F6E" w:rsidP="00FF3F6E">
            <w:pPr>
              <w:rPr>
                <w:rFonts w:asciiTheme="majorBidi" w:hAnsiTheme="majorBidi" w:cstheme="majorBidi"/>
                <w:sz w:val="16"/>
                <w:szCs w:val="16"/>
              </w:rPr>
            </w:pPr>
          </w:p>
        </w:tc>
        <w:tc>
          <w:tcPr>
            <w:tcW w:w="2551" w:type="dxa"/>
          </w:tcPr>
          <w:p w14:paraId="669A887D"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Pr>
          <w:p w14:paraId="51730B7D"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22</w:t>
            </w:r>
          </w:p>
        </w:tc>
        <w:tc>
          <w:tcPr>
            <w:tcW w:w="850" w:type="dxa"/>
          </w:tcPr>
          <w:p w14:paraId="458C905A"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14.7</w:t>
            </w:r>
          </w:p>
        </w:tc>
        <w:tc>
          <w:tcPr>
            <w:tcW w:w="1276" w:type="dxa"/>
            <w:vMerge/>
            <w:vAlign w:val="center"/>
          </w:tcPr>
          <w:p w14:paraId="3C8AB3A6"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301AB0D0" w14:textId="77777777" w:rsidR="00FF3F6E" w:rsidRPr="00EF6B35" w:rsidRDefault="00FF3F6E" w:rsidP="00FF3F6E">
            <w:pPr>
              <w:jc w:val="center"/>
              <w:rPr>
                <w:rFonts w:asciiTheme="majorBidi" w:hAnsiTheme="majorBidi" w:cstheme="majorBidi"/>
                <w:sz w:val="16"/>
                <w:szCs w:val="16"/>
              </w:rPr>
            </w:pPr>
          </w:p>
        </w:tc>
      </w:tr>
      <w:tr w:rsidR="00FF3F6E" w:rsidRPr="00EF6B35" w14:paraId="2396C4C5" w14:textId="77777777" w:rsidTr="00120AF5">
        <w:tc>
          <w:tcPr>
            <w:tcW w:w="1560" w:type="dxa"/>
            <w:vMerge w:val="restart"/>
          </w:tcPr>
          <w:p w14:paraId="471357C3"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Email campaigns</w:t>
            </w:r>
          </w:p>
        </w:tc>
        <w:tc>
          <w:tcPr>
            <w:tcW w:w="2551" w:type="dxa"/>
          </w:tcPr>
          <w:p w14:paraId="4C1A9D1F"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340A7A77"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19</w:t>
            </w:r>
          </w:p>
        </w:tc>
        <w:tc>
          <w:tcPr>
            <w:tcW w:w="850" w:type="dxa"/>
          </w:tcPr>
          <w:p w14:paraId="1108F6A8"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12.7</w:t>
            </w:r>
          </w:p>
        </w:tc>
        <w:tc>
          <w:tcPr>
            <w:tcW w:w="1276" w:type="dxa"/>
            <w:vMerge w:val="restart"/>
            <w:vAlign w:val="center"/>
          </w:tcPr>
          <w:p w14:paraId="1FEB5331"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2.97</w:t>
            </w:r>
          </w:p>
        </w:tc>
        <w:tc>
          <w:tcPr>
            <w:tcW w:w="1985" w:type="dxa"/>
            <w:vMerge w:val="restart"/>
            <w:vAlign w:val="center"/>
          </w:tcPr>
          <w:p w14:paraId="21E32F35"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1.220</w:t>
            </w:r>
          </w:p>
        </w:tc>
      </w:tr>
      <w:tr w:rsidR="00FF3F6E" w:rsidRPr="00EF6B35" w14:paraId="1D277D5E" w14:textId="77777777" w:rsidTr="00120AF5">
        <w:tc>
          <w:tcPr>
            <w:tcW w:w="1560" w:type="dxa"/>
            <w:vMerge/>
          </w:tcPr>
          <w:p w14:paraId="6A077C1A" w14:textId="77777777" w:rsidR="00FF3F6E" w:rsidRPr="00EF6B35" w:rsidRDefault="00FF3F6E" w:rsidP="00FF3F6E">
            <w:pPr>
              <w:rPr>
                <w:rFonts w:asciiTheme="majorBidi" w:hAnsiTheme="majorBidi" w:cstheme="majorBidi"/>
                <w:sz w:val="16"/>
                <w:szCs w:val="16"/>
              </w:rPr>
            </w:pPr>
          </w:p>
        </w:tc>
        <w:tc>
          <w:tcPr>
            <w:tcW w:w="2551" w:type="dxa"/>
          </w:tcPr>
          <w:p w14:paraId="3C30D6AD"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38A86D89"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36</w:t>
            </w:r>
          </w:p>
        </w:tc>
        <w:tc>
          <w:tcPr>
            <w:tcW w:w="850" w:type="dxa"/>
          </w:tcPr>
          <w:p w14:paraId="307EED93"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24.0</w:t>
            </w:r>
          </w:p>
        </w:tc>
        <w:tc>
          <w:tcPr>
            <w:tcW w:w="1276" w:type="dxa"/>
            <w:vMerge/>
            <w:vAlign w:val="center"/>
          </w:tcPr>
          <w:p w14:paraId="106CDADA"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3B148462" w14:textId="77777777" w:rsidR="00FF3F6E" w:rsidRPr="00EF6B35" w:rsidRDefault="00FF3F6E" w:rsidP="00FF3F6E">
            <w:pPr>
              <w:jc w:val="center"/>
              <w:rPr>
                <w:rFonts w:asciiTheme="majorBidi" w:hAnsiTheme="majorBidi" w:cstheme="majorBidi"/>
                <w:sz w:val="16"/>
                <w:szCs w:val="16"/>
              </w:rPr>
            </w:pPr>
          </w:p>
        </w:tc>
      </w:tr>
      <w:tr w:rsidR="00FF3F6E" w:rsidRPr="00EF6B35" w14:paraId="50E07D88" w14:textId="77777777" w:rsidTr="00120AF5">
        <w:tc>
          <w:tcPr>
            <w:tcW w:w="1560" w:type="dxa"/>
            <w:vMerge/>
          </w:tcPr>
          <w:p w14:paraId="0F0149DB" w14:textId="77777777" w:rsidR="00FF3F6E" w:rsidRPr="00EF6B35" w:rsidRDefault="00FF3F6E" w:rsidP="00FF3F6E">
            <w:pPr>
              <w:rPr>
                <w:rFonts w:asciiTheme="majorBidi" w:hAnsiTheme="majorBidi" w:cstheme="majorBidi"/>
                <w:sz w:val="16"/>
                <w:szCs w:val="16"/>
              </w:rPr>
            </w:pPr>
          </w:p>
        </w:tc>
        <w:tc>
          <w:tcPr>
            <w:tcW w:w="2551" w:type="dxa"/>
          </w:tcPr>
          <w:p w14:paraId="3F7B0DB5"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6EC9A69A"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45</w:t>
            </w:r>
          </w:p>
        </w:tc>
        <w:tc>
          <w:tcPr>
            <w:tcW w:w="850" w:type="dxa"/>
          </w:tcPr>
          <w:p w14:paraId="49095795"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30.0</w:t>
            </w:r>
          </w:p>
        </w:tc>
        <w:tc>
          <w:tcPr>
            <w:tcW w:w="1276" w:type="dxa"/>
            <w:vMerge/>
            <w:vAlign w:val="center"/>
          </w:tcPr>
          <w:p w14:paraId="0671CFDD"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574017DE" w14:textId="77777777" w:rsidR="00FF3F6E" w:rsidRPr="00EF6B35" w:rsidRDefault="00FF3F6E" w:rsidP="00FF3F6E">
            <w:pPr>
              <w:jc w:val="center"/>
              <w:rPr>
                <w:rFonts w:asciiTheme="majorBidi" w:hAnsiTheme="majorBidi" w:cstheme="majorBidi"/>
                <w:sz w:val="16"/>
                <w:szCs w:val="16"/>
              </w:rPr>
            </w:pPr>
          </w:p>
        </w:tc>
      </w:tr>
      <w:tr w:rsidR="00FF3F6E" w:rsidRPr="00EF6B35" w14:paraId="48EC9B66" w14:textId="77777777" w:rsidTr="00120AF5">
        <w:tc>
          <w:tcPr>
            <w:tcW w:w="1560" w:type="dxa"/>
            <w:vMerge/>
          </w:tcPr>
          <w:p w14:paraId="4F3CBB19" w14:textId="77777777" w:rsidR="00FF3F6E" w:rsidRPr="00EF6B35" w:rsidRDefault="00FF3F6E" w:rsidP="00FF3F6E">
            <w:pPr>
              <w:rPr>
                <w:rFonts w:asciiTheme="majorBidi" w:hAnsiTheme="majorBidi" w:cstheme="majorBidi"/>
                <w:sz w:val="16"/>
                <w:szCs w:val="16"/>
              </w:rPr>
            </w:pPr>
          </w:p>
        </w:tc>
        <w:tc>
          <w:tcPr>
            <w:tcW w:w="2551" w:type="dxa"/>
          </w:tcPr>
          <w:p w14:paraId="67E28F1D"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79992DFD"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30</w:t>
            </w:r>
          </w:p>
        </w:tc>
        <w:tc>
          <w:tcPr>
            <w:tcW w:w="850" w:type="dxa"/>
          </w:tcPr>
          <w:p w14:paraId="048636AE"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20.0</w:t>
            </w:r>
          </w:p>
        </w:tc>
        <w:tc>
          <w:tcPr>
            <w:tcW w:w="1276" w:type="dxa"/>
            <w:vMerge/>
            <w:vAlign w:val="center"/>
          </w:tcPr>
          <w:p w14:paraId="2BEC56C0"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24C8DDAA" w14:textId="77777777" w:rsidR="00FF3F6E" w:rsidRPr="00EF6B35" w:rsidRDefault="00FF3F6E" w:rsidP="00FF3F6E">
            <w:pPr>
              <w:jc w:val="center"/>
              <w:rPr>
                <w:rFonts w:asciiTheme="majorBidi" w:hAnsiTheme="majorBidi" w:cstheme="majorBidi"/>
                <w:sz w:val="16"/>
                <w:szCs w:val="16"/>
              </w:rPr>
            </w:pPr>
          </w:p>
        </w:tc>
      </w:tr>
      <w:tr w:rsidR="00FF3F6E" w:rsidRPr="00EF6B35" w14:paraId="76316E2F" w14:textId="77777777" w:rsidTr="00120AF5">
        <w:tc>
          <w:tcPr>
            <w:tcW w:w="1560" w:type="dxa"/>
            <w:vMerge/>
          </w:tcPr>
          <w:p w14:paraId="38126D53" w14:textId="77777777" w:rsidR="00FF3F6E" w:rsidRPr="00EF6B35" w:rsidRDefault="00FF3F6E" w:rsidP="00FF3F6E">
            <w:pPr>
              <w:rPr>
                <w:rFonts w:asciiTheme="majorBidi" w:hAnsiTheme="majorBidi" w:cstheme="majorBidi"/>
                <w:sz w:val="16"/>
                <w:szCs w:val="16"/>
              </w:rPr>
            </w:pPr>
          </w:p>
        </w:tc>
        <w:tc>
          <w:tcPr>
            <w:tcW w:w="2551" w:type="dxa"/>
          </w:tcPr>
          <w:p w14:paraId="35F8D7C1"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Pr>
          <w:p w14:paraId="2679CF59"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20</w:t>
            </w:r>
          </w:p>
        </w:tc>
        <w:tc>
          <w:tcPr>
            <w:tcW w:w="850" w:type="dxa"/>
          </w:tcPr>
          <w:p w14:paraId="2A1440B5"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13.3</w:t>
            </w:r>
          </w:p>
        </w:tc>
        <w:tc>
          <w:tcPr>
            <w:tcW w:w="1276" w:type="dxa"/>
            <w:vMerge/>
            <w:vAlign w:val="center"/>
          </w:tcPr>
          <w:p w14:paraId="66031C25"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205BA0B8" w14:textId="77777777" w:rsidR="00FF3F6E" w:rsidRPr="00EF6B35" w:rsidRDefault="00FF3F6E" w:rsidP="00FF3F6E">
            <w:pPr>
              <w:jc w:val="center"/>
              <w:rPr>
                <w:rFonts w:asciiTheme="majorBidi" w:hAnsiTheme="majorBidi" w:cstheme="majorBidi"/>
                <w:sz w:val="16"/>
                <w:szCs w:val="16"/>
              </w:rPr>
            </w:pPr>
          </w:p>
        </w:tc>
      </w:tr>
      <w:tr w:rsidR="00FF3F6E" w:rsidRPr="00EF6B35" w14:paraId="27650FF7" w14:textId="77777777" w:rsidTr="00120AF5">
        <w:tc>
          <w:tcPr>
            <w:tcW w:w="1560" w:type="dxa"/>
            <w:vMerge w:val="restart"/>
          </w:tcPr>
          <w:p w14:paraId="615CFBE1"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Establishing thought leadership</w:t>
            </w:r>
          </w:p>
        </w:tc>
        <w:tc>
          <w:tcPr>
            <w:tcW w:w="2551" w:type="dxa"/>
          </w:tcPr>
          <w:p w14:paraId="4737DBDA"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44FA105D"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22</w:t>
            </w:r>
          </w:p>
        </w:tc>
        <w:tc>
          <w:tcPr>
            <w:tcW w:w="850" w:type="dxa"/>
          </w:tcPr>
          <w:p w14:paraId="48529547"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14.7</w:t>
            </w:r>
          </w:p>
        </w:tc>
        <w:tc>
          <w:tcPr>
            <w:tcW w:w="1276" w:type="dxa"/>
            <w:vMerge w:val="restart"/>
            <w:vAlign w:val="center"/>
          </w:tcPr>
          <w:p w14:paraId="2335A84D"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2.99</w:t>
            </w:r>
          </w:p>
        </w:tc>
        <w:tc>
          <w:tcPr>
            <w:tcW w:w="1985" w:type="dxa"/>
            <w:vMerge w:val="restart"/>
            <w:vAlign w:val="center"/>
          </w:tcPr>
          <w:p w14:paraId="5C864DD7"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1.264</w:t>
            </w:r>
          </w:p>
        </w:tc>
      </w:tr>
      <w:tr w:rsidR="00FF3F6E" w:rsidRPr="00EF6B35" w14:paraId="23B5031B" w14:textId="77777777" w:rsidTr="00120AF5">
        <w:tc>
          <w:tcPr>
            <w:tcW w:w="1560" w:type="dxa"/>
            <w:vMerge/>
          </w:tcPr>
          <w:p w14:paraId="6B224EEB" w14:textId="77777777" w:rsidR="00FF3F6E" w:rsidRPr="00EF6B35" w:rsidRDefault="00FF3F6E" w:rsidP="00FF3F6E">
            <w:pPr>
              <w:rPr>
                <w:rFonts w:asciiTheme="majorBidi" w:hAnsiTheme="majorBidi" w:cstheme="majorBidi"/>
                <w:sz w:val="16"/>
                <w:szCs w:val="16"/>
              </w:rPr>
            </w:pPr>
          </w:p>
        </w:tc>
        <w:tc>
          <w:tcPr>
            <w:tcW w:w="2551" w:type="dxa"/>
          </w:tcPr>
          <w:p w14:paraId="1E3A858F"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46227FE9"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32</w:t>
            </w:r>
          </w:p>
        </w:tc>
        <w:tc>
          <w:tcPr>
            <w:tcW w:w="850" w:type="dxa"/>
          </w:tcPr>
          <w:p w14:paraId="3491F9FE"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21.3</w:t>
            </w:r>
          </w:p>
        </w:tc>
        <w:tc>
          <w:tcPr>
            <w:tcW w:w="1276" w:type="dxa"/>
            <w:vMerge/>
            <w:vAlign w:val="center"/>
          </w:tcPr>
          <w:p w14:paraId="5F3051C6"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5BBE043A" w14:textId="77777777" w:rsidR="00FF3F6E" w:rsidRPr="00EF6B35" w:rsidRDefault="00FF3F6E" w:rsidP="00FF3F6E">
            <w:pPr>
              <w:jc w:val="center"/>
              <w:rPr>
                <w:rFonts w:asciiTheme="majorBidi" w:hAnsiTheme="majorBidi" w:cstheme="majorBidi"/>
                <w:sz w:val="16"/>
                <w:szCs w:val="16"/>
              </w:rPr>
            </w:pPr>
          </w:p>
        </w:tc>
      </w:tr>
      <w:tr w:rsidR="00FF3F6E" w:rsidRPr="00EF6B35" w14:paraId="5A01A895" w14:textId="77777777" w:rsidTr="00120AF5">
        <w:tc>
          <w:tcPr>
            <w:tcW w:w="1560" w:type="dxa"/>
            <w:vMerge/>
          </w:tcPr>
          <w:p w14:paraId="7244FB12" w14:textId="77777777" w:rsidR="00FF3F6E" w:rsidRPr="00EF6B35" w:rsidRDefault="00FF3F6E" w:rsidP="00FF3F6E">
            <w:pPr>
              <w:rPr>
                <w:rFonts w:asciiTheme="majorBidi" w:hAnsiTheme="majorBidi" w:cstheme="majorBidi"/>
                <w:sz w:val="16"/>
                <w:szCs w:val="16"/>
              </w:rPr>
            </w:pPr>
          </w:p>
        </w:tc>
        <w:tc>
          <w:tcPr>
            <w:tcW w:w="2551" w:type="dxa"/>
          </w:tcPr>
          <w:p w14:paraId="5B60E0B1"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2E98C995"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44</w:t>
            </w:r>
          </w:p>
        </w:tc>
        <w:tc>
          <w:tcPr>
            <w:tcW w:w="850" w:type="dxa"/>
          </w:tcPr>
          <w:p w14:paraId="367A2675"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29.3</w:t>
            </w:r>
          </w:p>
        </w:tc>
        <w:tc>
          <w:tcPr>
            <w:tcW w:w="1276" w:type="dxa"/>
            <w:vMerge/>
            <w:vAlign w:val="center"/>
          </w:tcPr>
          <w:p w14:paraId="07221B5E"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428095DA" w14:textId="77777777" w:rsidR="00FF3F6E" w:rsidRPr="00EF6B35" w:rsidRDefault="00FF3F6E" w:rsidP="00FF3F6E">
            <w:pPr>
              <w:jc w:val="center"/>
              <w:rPr>
                <w:rFonts w:asciiTheme="majorBidi" w:hAnsiTheme="majorBidi" w:cstheme="majorBidi"/>
                <w:sz w:val="16"/>
                <w:szCs w:val="16"/>
              </w:rPr>
            </w:pPr>
          </w:p>
        </w:tc>
      </w:tr>
      <w:tr w:rsidR="00FF3F6E" w:rsidRPr="00EF6B35" w14:paraId="327D2AF0" w14:textId="77777777" w:rsidTr="00120AF5">
        <w:tc>
          <w:tcPr>
            <w:tcW w:w="1560" w:type="dxa"/>
            <w:vMerge/>
          </w:tcPr>
          <w:p w14:paraId="0CAD348C" w14:textId="77777777" w:rsidR="00FF3F6E" w:rsidRPr="00EF6B35" w:rsidRDefault="00FF3F6E" w:rsidP="00FF3F6E">
            <w:pPr>
              <w:rPr>
                <w:rFonts w:asciiTheme="majorBidi" w:hAnsiTheme="majorBidi" w:cstheme="majorBidi"/>
                <w:sz w:val="16"/>
                <w:szCs w:val="16"/>
              </w:rPr>
            </w:pPr>
          </w:p>
        </w:tc>
        <w:tc>
          <w:tcPr>
            <w:tcW w:w="2551" w:type="dxa"/>
          </w:tcPr>
          <w:p w14:paraId="6BC59F38"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177A28AC"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30</w:t>
            </w:r>
          </w:p>
        </w:tc>
        <w:tc>
          <w:tcPr>
            <w:tcW w:w="850" w:type="dxa"/>
          </w:tcPr>
          <w:p w14:paraId="447715BE"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20.0</w:t>
            </w:r>
          </w:p>
        </w:tc>
        <w:tc>
          <w:tcPr>
            <w:tcW w:w="1276" w:type="dxa"/>
            <w:vMerge/>
            <w:vAlign w:val="center"/>
          </w:tcPr>
          <w:p w14:paraId="2789E9E6"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70DEE828" w14:textId="77777777" w:rsidR="00FF3F6E" w:rsidRPr="00EF6B35" w:rsidRDefault="00FF3F6E" w:rsidP="00FF3F6E">
            <w:pPr>
              <w:jc w:val="center"/>
              <w:rPr>
                <w:rFonts w:asciiTheme="majorBidi" w:hAnsiTheme="majorBidi" w:cstheme="majorBidi"/>
                <w:sz w:val="16"/>
                <w:szCs w:val="16"/>
              </w:rPr>
            </w:pPr>
          </w:p>
        </w:tc>
      </w:tr>
      <w:tr w:rsidR="00FF3F6E" w:rsidRPr="00EF6B35" w14:paraId="5956444D" w14:textId="77777777" w:rsidTr="00120AF5">
        <w:tc>
          <w:tcPr>
            <w:tcW w:w="1560" w:type="dxa"/>
            <w:vMerge/>
          </w:tcPr>
          <w:p w14:paraId="06E4FBF4" w14:textId="77777777" w:rsidR="00FF3F6E" w:rsidRPr="00EF6B35" w:rsidRDefault="00FF3F6E" w:rsidP="00FF3F6E">
            <w:pPr>
              <w:rPr>
                <w:rFonts w:asciiTheme="majorBidi" w:hAnsiTheme="majorBidi" w:cstheme="majorBidi"/>
                <w:sz w:val="16"/>
                <w:szCs w:val="16"/>
              </w:rPr>
            </w:pPr>
          </w:p>
        </w:tc>
        <w:tc>
          <w:tcPr>
            <w:tcW w:w="2551" w:type="dxa"/>
          </w:tcPr>
          <w:p w14:paraId="19A26D0D"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Pr>
          <w:p w14:paraId="073E420D"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22</w:t>
            </w:r>
          </w:p>
        </w:tc>
        <w:tc>
          <w:tcPr>
            <w:tcW w:w="850" w:type="dxa"/>
          </w:tcPr>
          <w:p w14:paraId="7A789448"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14.7</w:t>
            </w:r>
          </w:p>
        </w:tc>
        <w:tc>
          <w:tcPr>
            <w:tcW w:w="1276" w:type="dxa"/>
            <w:vMerge/>
            <w:vAlign w:val="center"/>
          </w:tcPr>
          <w:p w14:paraId="7EDD8AC2"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14213761" w14:textId="77777777" w:rsidR="00FF3F6E" w:rsidRPr="00EF6B35" w:rsidRDefault="00FF3F6E" w:rsidP="00FF3F6E">
            <w:pPr>
              <w:jc w:val="center"/>
              <w:rPr>
                <w:rFonts w:asciiTheme="majorBidi" w:hAnsiTheme="majorBidi" w:cstheme="majorBidi"/>
                <w:sz w:val="16"/>
                <w:szCs w:val="16"/>
              </w:rPr>
            </w:pPr>
          </w:p>
        </w:tc>
      </w:tr>
      <w:tr w:rsidR="00FF3F6E" w:rsidRPr="00EF6B35" w14:paraId="35FDB380" w14:textId="77777777" w:rsidTr="00120AF5">
        <w:tc>
          <w:tcPr>
            <w:tcW w:w="1560" w:type="dxa"/>
            <w:vMerge w:val="restart"/>
          </w:tcPr>
          <w:p w14:paraId="5D87236D"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Consumers are overwhelmed</w:t>
            </w:r>
          </w:p>
        </w:tc>
        <w:tc>
          <w:tcPr>
            <w:tcW w:w="2551" w:type="dxa"/>
          </w:tcPr>
          <w:p w14:paraId="2466E431"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1A4CEC3E"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21</w:t>
            </w:r>
          </w:p>
        </w:tc>
        <w:tc>
          <w:tcPr>
            <w:tcW w:w="850" w:type="dxa"/>
          </w:tcPr>
          <w:p w14:paraId="140FC218"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14.0</w:t>
            </w:r>
          </w:p>
        </w:tc>
        <w:tc>
          <w:tcPr>
            <w:tcW w:w="1276" w:type="dxa"/>
            <w:vMerge w:val="restart"/>
            <w:vAlign w:val="center"/>
          </w:tcPr>
          <w:p w14:paraId="3B95D5B5"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2.85</w:t>
            </w:r>
          </w:p>
        </w:tc>
        <w:tc>
          <w:tcPr>
            <w:tcW w:w="1985" w:type="dxa"/>
            <w:vMerge w:val="restart"/>
            <w:vAlign w:val="center"/>
          </w:tcPr>
          <w:p w14:paraId="7E344310"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1.217</w:t>
            </w:r>
          </w:p>
        </w:tc>
      </w:tr>
      <w:tr w:rsidR="00FF3F6E" w:rsidRPr="00EF6B35" w14:paraId="6FE0DB97" w14:textId="77777777" w:rsidTr="00120AF5">
        <w:tc>
          <w:tcPr>
            <w:tcW w:w="1560" w:type="dxa"/>
            <w:vMerge/>
          </w:tcPr>
          <w:p w14:paraId="60DC048C" w14:textId="77777777" w:rsidR="00FF3F6E" w:rsidRPr="00EF6B35" w:rsidRDefault="00FF3F6E" w:rsidP="00FF3F6E">
            <w:pPr>
              <w:rPr>
                <w:rFonts w:asciiTheme="majorBidi" w:hAnsiTheme="majorBidi" w:cstheme="majorBidi"/>
                <w:sz w:val="16"/>
                <w:szCs w:val="16"/>
              </w:rPr>
            </w:pPr>
          </w:p>
        </w:tc>
        <w:tc>
          <w:tcPr>
            <w:tcW w:w="2551" w:type="dxa"/>
          </w:tcPr>
          <w:p w14:paraId="73A760E6"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773D42ED"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41</w:t>
            </w:r>
          </w:p>
        </w:tc>
        <w:tc>
          <w:tcPr>
            <w:tcW w:w="850" w:type="dxa"/>
          </w:tcPr>
          <w:p w14:paraId="043D632E"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27.3</w:t>
            </w:r>
          </w:p>
        </w:tc>
        <w:tc>
          <w:tcPr>
            <w:tcW w:w="1276" w:type="dxa"/>
            <w:vMerge/>
            <w:vAlign w:val="center"/>
          </w:tcPr>
          <w:p w14:paraId="42129089"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5D3FB3C8" w14:textId="77777777" w:rsidR="00FF3F6E" w:rsidRPr="00EF6B35" w:rsidRDefault="00FF3F6E" w:rsidP="00FF3F6E">
            <w:pPr>
              <w:jc w:val="center"/>
              <w:rPr>
                <w:rFonts w:asciiTheme="majorBidi" w:hAnsiTheme="majorBidi" w:cstheme="majorBidi"/>
                <w:sz w:val="16"/>
                <w:szCs w:val="16"/>
              </w:rPr>
            </w:pPr>
          </w:p>
        </w:tc>
      </w:tr>
      <w:tr w:rsidR="00FF3F6E" w:rsidRPr="00EF6B35" w14:paraId="4E1C45E3" w14:textId="77777777" w:rsidTr="00120AF5">
        <w:tc>
          <w:tcPr>
            <w:tcW w:w="1560" w:type="dxa"/>
            <w:vMerge/>
          </w:tcPr>
          <w:p w14:paraId="20552B31" w14:textId="77777777" w:rsidR="00FF3F6E" w:rsidRPr="00EF6B35" w:rsidRDefault="00FF3F6E" w:rsidP="00FF3F6E">
            <w:pPr>
              <w:rPr>
                <w:rFonts w:asciiTheme="majorBidi" w:hAnsiTheme="majorBidi" w:cstheme="majorBidi"/>
                <w:sz w:val="16"/>
                <w:szCs w:val="16"/>
              </w:rPr>
            </w:pPr>
          </w:p>
        </w:tc>
        <w:tc>
          <w:tcPr>
            <w:tcW w:w="2551" w:type="dxa"/>
          </w:tcPr>
          <w:p w14:paraId="7E66A9AC"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43883880"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46</w:t>
            </w:r>
          </w:p>
        </w:tc>
        <w:tc>
          <w:tcPr>
            <w:tcW w:w="850" w:type="dxa"/>
          </w:tcPr>
          <w:p w14:paraId="5BEC5AA5"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30.7</w:t>
            </w:r>
          </w:p>
        </w:tc>
        <w:tc>
          <w:tcPr>
            <w:tcW w:w="1276" w:type="dxa"/>
            <w:vMerge/>
            <w:vAlign w:val="center"/>
          </w:tcPr>
          <w:p w14:paraId="155E451C"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5C8DFC7E" w14:textId="77777777" w:rsidR="00FF3F6E" w:rsidRPr="00EF6B35" w:rsidRDefault="00FF3F6E" w:rsidP="00FF3F6E">
            <w:pPr>
              <w:jc w:val="center"/>
              <w:rPr>
                <w:rFonts w:asciiTheme="majorBidi" w:hAnsiTheme="majorBidi" w:cstheme="majorBidi"/>
                <w:sz w:val="16"/>
                <w:szCs w:val="16"/>
              </w:rPr>
            </w:pPr>
          </w:p>
        </w:tc>
      </w:tr>
      <w:tr w:rsidR="00FF3F6E" w:rsidRPr="00EF6B35" w14:paraId="3172F734" w14:textId="77777777" w:rsidTr="00120AF5">
        <w:tc>
          <w:tcPr>
            <w:tcW w:w="1560" w:type="dxa"/>
            <w:vMerge/>
          </w:tcPr>
          <w:p w14:paraId="2DB206AF" w14:textId="77777777" w:rsidR="00FF3F6E" w:rsidRPr="00EF6B35" w:rsidRDefault="00FF3F6E" w:rsidP="00FF3F6E">
            <w:pPr>
              <w:rPr>
                <w:rFonts w:asciiTheme="majorBidi" w:hAnsiTheme="majorBidi" w:cstheme="majorBidi"/>
                <w:sz w:val="16"/>
                <w:szCs w:val="16"/>
              </w:rPr>
            </w:pPr>
          </w:p>
        </w:tc>
        <w:tc>
          <w:tcPr>
            <w:tcW w:w="2551" w:type="dxa"/>
          </w:tcPr>
          <w:p w14:paraId="21B72CA9"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0B391502"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23</w:t>
            </w:r>
          </w:p>
        </w:tc>
        <w:tc>
          <w:tcPr>
            <w:tcW w:w="850" w:type="dxa"/>
          </w:tcPr>
          <w:p w14:paraId="27E79763"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15.3</w:t>
            </w:r>
          </w:p>
        </w:tc>
        <w:tc>
          <w:tcPr>
            <w:tcW w:w="1276" w:type="dxa"/>
            <w:vMerge/>
            <w:vAlign w:val="center"/>
          </w:tcPr>
          <w:p w14:paraId="7AA78A80"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08795307" w14:textId="77777777" w:rsidR="00FF3F6E" w:rsidRPr="00EF6B35" w:rsidRDefault="00FF3F6E" w:rsidP="00FF3F6E">
            <w:pPr>
              <w:jc w:val="center"/>
              <w:rPr>
                <w:rFonts w:asciiTheme="majorBidi" w:hAnsiTheme="majorBidi" w:cstheme="majorBidi"/>
                <w:sz w:val="16"/>
                <w:szCs w:val="16"/>
              </w:rPr>
            </w:pPr>
          </w:p>
        </w:tc>
      </w:tr>
      <w:tr w:rsidR="00FF3F6E" w:rsidRPr="00EF6B35" w14:paraId="70A7FD18" w14:textId="77777777" w:rsidTr="00120AF5">
        <w:tc>
          <w:tcPr>
            <w:tcW w:w="1560" w:type="dxa"/>
            <w:vMerge/>
          </w:tcPr>
          <w:p w14:paraId="2282608E" w14:textId="77777777" w:rsidR="00FF3F6E" w:rsidRPr="00EF6B35" w:rsidRDefault="00FF3F6E" w:rsidP="00FF3F6E">
            <w:pPr>
              <w:rPr>
                <w:rFonts w:asciiTheme="majorBidi" w:hAnsiTheme="majorBidi" w:cstheme="majorBidi"/>
                <w:sz w:val="16"/>
                <w:szCs w:val="16"/>
              </w:rPr>
            </w:pPr>
          </w:p>
        </w:tc>
        <w:tc>
          <w:tcPr>
            <w:tcW w:w="2551" w:type="dxa"/>
          </w:tcPr>
          <w:p w14:paraId="7EBEF92E"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Pr>
          <w:p w14:paraId="7F6A527E"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19</w:t>
            </w:r>
          </w:p>
        </w:tc>
        <w:tc>
          <w:tcPr>
            <w:tcW w:w="850" w:type="dxa"/>
          </w:tcPr>
          <w:p w14:paraId="2CEBA47C"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12.7</w:t>
            </w:r>
          </w:p>
        </w:tc>
        <w:tc>
          <w:tcPr>
            <w:tcW w:w="1276" w:type="dxa"/>
            <w:vMerge/>
            <w:vAlign w:val="center"/>
          </w:tcPr>
          <w:p w14:paraId="6711F47F"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36DDA8F8" w14:textId="77777777" w:rsidR="00FF3F6E" w:rsidRPr="00EF6B35" w:rsidRDefault="00FF3F6E" w:rsidP="00FF3F6E">
            <w:pPr>
              <w:jc w:val="center"/>
              <w:rPr>
                <w:rFonts w:asciiTheme="majorBidi" w:hAnsiTheme="majorBidi" w:cstheme="majorBidi"/>
                <w:sz w:val="16"/>
                <w:szCs w:val="16"/>
              </w:rPr>
            </w:pPr>
          </w:p>
        </w:tc>
      </w:tr>
      <w:tr w:rsidR="00FF3F6E" w:rsidRPr="00EF6B35" w14:paraId="2A6BE17A" w14:textId="77777777" w:rsidTr="00120AF5">
        <w:tc>
          <w:tcPr>
            <w:tcW w:w="1560" w:type="dxa"/>
            <w:vMerge w:val="restart"/>
          </w:tcPr>
          <w:p w14:paraId="77A57B19"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Brands</w:t>
            </w:r>
          </w:p>
        </w:tc>
        <w:tc>
          <w:tcPr>
            <w:tcW w:w="2551" w:type="dxa"/>
          </w:tcPr>
          <w:p w14:paraId="2270782D"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4FBF2732"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20</w:t>
            </w:r>
          </w:p>
        </w:tc>
        <w:tc>
          <w:tcPr>
            <w:tcW w:w="850" w:type="dxa"/>
          </w:tcPr>
          <w:p w14:paraId="734F82A0"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13.3</w:t>
            </w:r>
          </w:p>
        </w:tc>
        <w:tc>
          <w:tcPr>
            <w:tcW w:w="1276" w:type="dxa"/>
            <w:vMerge w:val="restart"/>
            <w:vAlign w:val="center"/>
          </w:tcPr>
          <w:p w14:paraId="4C532FAE"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3.05</w:t>
            </w:r>
          </w:p>
        </w:tc>
        <w:tc>
          <w:tcPr>
            <w:tcW w:w="1985" w:type="dxa"/>
            <w:vMerge w:val="restart"/>
            <w:vAlign w:val="center"/>
          </w:tcPr>
          <w:p w14:paraId="2E591448"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1.281</w:t>
            </w:r>
          </w:p>
        </w:tc>
      </w:tr>
      <w:tr w:rsidR="00FF3F6E" w:rsidRPr="00EF6B35" w14:paraId="758E2203" w14:textId="77777777" w:rsidTr="00120AF5">
        <w:tc>
          <w:tcPr>
            <w:tcW w:w="1560" w:type="dxa"/>
            <w:vMerge/>
          </w:tcPr>
          <w:p w14:paraId="07B5DE90" w14:textId="77777777" w:rsidR="00FF3F6E" w:rsidRPr="00EF6B35" w:rsidRDefault="00FF3F6E" w:rsidP="00FF3F6E">
            <w:pPr>
              <w:rPr>
                <w:rFonts w:asciiTheme="majorBidi" w:hAnsiTheme="majorBidi" w:cstheme="majorBidi"/>
                <w:sz w:val="16"/>
                <w:szCs w:val="16"/>
              </w:rPr>
            </w:pPr>
          </w:p>
        </w:tc>
        <w:tc>
          <w:tcPr>
            <w:tcW w:w="2551" w:type="dxa"/>
          </w:tcPr>
          <w:p w14:paraId="6727FA99"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03C5B9F2"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34</w:t>
            </w:r>
          </w:p>
        </w:tc>
        <w:tc>
          <w:tcPr>
            <w:tcW w:w="850" w:type="dxa"/>
          </w:tcPr>
          <w:p w14:paraId="537B1DC7"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22.7</w:t>
            </w:r>
          </w:p>
        </w:tc>
        <w:tc>
          <w:tcPr>
            <w:tcW w:w="1276" w:type="dxa"/>
            <w:vMerge/>
            <w:vAlign w:val="center"/>
          </w:tcPr>
          <w:p w14:paraId="35324338"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644992B5" w14:textId="77777777" w:rsidR="00FF3F6E" w:rsidRPr="00EF6B35" w:rsidRDefault="00FF3F6E" w:rsidP="00FF3F6E">
            <w:pPr>
              <w:jc w:val="center"/>
              <w:rPr>
                <w:rFonts w:asciiTheme="majorBidi" w:hAnsiTheme="majorBidi" w:cstheme="majorBidi"/>
                <w:sz w:val="16"/>
                <w:szCs w:val="16"/>
              </w:rPr>
            </w:pPr>
          </w:p>
        </w:tc>
      </w:tr>
      <w:tr w:rsidR="00FF3F6E" w:rsidRPr="00EF6B35" w14:paraId="008E9FA9" w14:textId="77777777" w:rsidTr="00120AF5">
        <w:tc>
          <w:tcPr>
            <w:tcW w:w="1560" w:type="dxa"/>
            <w:vMerge/>
          </w:tcPr>
          <w:p w14:paraId="68BBBB62" w14:textId="77777777" w:rsidR="00FF3F6E" w:rsidRPr="00EF6B35" w:rsidRDefault="00FF3F6E" w:rsidP="00FF3F6E">
            <w:pPr>
              <w:rPr>
                <w:rFonts w:asciiTheme="majorBidi" w:hAnsiTheme="majorBidi" w:cstheme="majorBidi"/>
                <w:sz w:val="16"/>
                <w:szCs w:val="16"/>
              </w:rPr>
            </w:pPr>
          </w:p>
        </w:tc>
        <w:tc>
          <w:tcPr>
            <w:tcW w:w="2551" w:type="dxa"/>
          </w:tcPr>
          <w:p w14:paraId="051086D5"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66113FE4"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40</w:t>
            </w:r>
          </w:p>
        </w:tc>
        <w:tc>
          <w:tcPr>
            <w:tcW w:w="850" w:type="dxa"/>
          </w:tcPr>
          <w:p w14:paraId="3ECCF59B"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26.7</w:t>
            </w:r>
          </w:p>
        </w:tc>
        <w:tc>
          <w:tcPr>
            <w:tcW w:w="1276" w:type="dxa"/>
            <w:vMerge/>
            <w:vAlign w:val="center"/>
          </w:tcPr>
          <w:p w14:paraId="57F704BD"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3A7DA0CD" w14:textId="77777777" w:rsidR="00FF3F6E" w:rsidRPr="00EF6B35" w:rsidRDefault="00FF3F6E" w:rsidP="00FF3F6E">
            <w:pPr>
              <w:jc w:val="center"/>
              <w:rPr>
                <w:rFonts w:asciiTheme="majorBidi" w:hAnsiTheme="majorBidi" w:cstheme="majorBidi"/>
                <w:sz w:val="16"/>
                <w:szCs w:val="16"/>
              </w:rPr>
            </w:pPr>
          </w:p>
        </w:tc>
      </w:tr>
      <w:tr w:rsidR="00FF3F6E" w:rsidRPr="00EF6B35" w14:paraId="647A2B24" w14:textId="77777777" w:rsidTr="00120AF5">
        <w:tc>
          <w:tcPr>
            <w:tcW w:w="1560" w:type="dxa"/>
            <w:vMerge/>
          </w:tcPr>
          <w:p w14:paraId="7A8FB8EF" w14:textId="77777777" w:rsidR="00FF3F6E" w:rsidRPr="00EF6B35" w:rsidRDefault="00FF3F6E" w:rsidP="00FF3F6E">
            <w:pPr>
              <w:rPr>
                <w:rFonts w:asciiTheme="majorBidi" w:hAnsiTheme="majorBidi" w:cstheme="majorBidi"/>
                <w:sz w:val="16"/>
                <w:szCs w:val="16"/>
              </w:rPr>
            </w:pPr>
          </w:p>
        </w:tc>
        <w:tc>
          <w:tcPr>
            <w:tcW w:w="2551" w:type="dxa"/>
          </w:tcPr>
          <w:p w14:paraId="76B69EE9"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56FB4036"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31</w:t>
            </w:r>
          </w:p>
        </w:tc>
        <w:tc>
          <w:tcPr>
            <w:tcW w:w="850" w:type="dxa"/>
          </w:tcPr>
          <w:p w14:paraId="7FDB4349"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20.7</w:t>
            </w:r>
          </w:p>
        </w:tc>
        <w:tc>
          <w:tcPr>
            <w:tcW w:w="1276" w:type="dxa"/>
            <w:vMerge/>
            <w:vAlign w:val="center"/>
          </w:tcPr>
          <w:p w14:paraId="19B14866"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413334B7" w14:textId="77777777" w:rsidR="00FF3F6E" w:rsidRPr="00EF6B35" w:rsidRDefault="00FF3F6E" w:rsidP="00FF3F6E">
            <w:pPr>
              <w:jc w:val="center"/>
              <w:rPr>
                <w:rFonts w:asciiTheme="majorBidi" w:hAnsiTheme="majorBidi" w:cstheme="majorBidi"/>
                <w:sz w:val="16"/>
                <w:szCs w:val="16"/>
              </w:rPr>
            </w:pPr>
          </w:p>
        </w:tc>
      </w:tr>
      <w:tr w:rsidR="00FF3F6E" w:rsidRPr="00EF6B35" w14:paraId="4FB16249" w14:textId="77777777" w:rsidTr="00120AF5">
        <w:tc>
          <w:tcPr>
            <w:tcW w:w="1560" w:type="dxa"/>
            <w:vMerge/>
          </w:tcPr>
          <w:p w14:paraId="3DD5FC0A" w14:textId="77777777" w:rsidR="00FF3F6E" w:rsidRPr="00EF6B35" w:rsidRDefault="00FF3F6E" w:rsidP="00FF3F6E">
            <w:pPr>
              <w:rPr>
                <w:rFonts w:asciiTheme="majorBidi" w:hAnsiTheme="majorBidi" w:cstheme="majorBidi"/>
                <w:sz w:val="16"/>
                <w:szCs w:val="16"/>
              </w:rPr>
            </w:pPr>
          </w:p>
        </w:tc>
        <w:tc>
          <w:tcPr>
            <w:tcW w:w="2551" w:type="dxa"/>
          </w:tcPr>
          <w:p w14:paraId="5532DE0E"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Pr>
          <w:p w14:paraId="1B7D916F"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25</w:t>
            </w:r>
          </w:p>
        </w:tc>
        <w:tc>
          <w:tcPr>
            <w:tcW w:w="850" w:type="dxa"/>
          </w:tcPr>
          <w:p w14:paraId="3B411AB4"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16.7</w:t>
            </w:r>
          </w:p>
        </w:tc>
        <w:tc>
          <w:tcPr>
            <w:tcW w:w="1276" w:type="dxa"/>
            <w:vMerge/>
            <w:vAlign w:val="center"/>
          </w:tcPr>
          <w:p w14:paraId="4BAA3AE4" w14:textId="77777777" w:rsidR="00FF3F6E" w:rsidRPr="00EF6B35" w:rsidRDefault="00FF3F6E" w:rsidP="00FF3F6E">
            <w:pPr>
              <w:jc w:val="center"/>
              <w:rPr>
                <w:rFonts w:asciiTheme="majorBidi" w:hAnsiTheme="majorBidi" w:cstheme="majorBidi"/>
                <w:sz w:val="16"/>
                <w:szCs w:val="16"/>
              </w:rPr>
            </w:pPr>
          </w:p>
        </w:tc>
        <w:tc>
          <w:tcPr>
            <w:tcW w:w="1985" w:type="dxa"/>
            <w:vMerge/>
            <w:vAlign w:val="center"/>
          </w:tcPr>
          <w:p w14:paraId="5CA20BF3" w14:textId="77777777" w:rsidR="00FF3F6E" w:rsidRPr="00EF6B35" w:rsidRDefault="00FF3F6E" w:rsidP="00FF3F6E">
            <w:pPr>
              <w:jc w:val="center"/>
              <w:rPr>
                <w:rFonts w:asciiTheme="majorBidi" w:hAnsiTheme="majorBidi" w:cstheme="majorBidi"/>
                <w:sz w:val="16"/>
                <w:szCs w:val="16"/>
              </w:rPr>
            </w:pPr>
          </w:p>
        </w:tc>
      </w:tr>
      <w:tr w:rsidR="00FF3F6E" w:rsidRPr="00EF6B35" w14:paraId="5BF05AC4" w14:textId="77777777" w:rsidTr="00120AF5">
        <w:tc>
          <w:tcPr>
            <w:tcW w:w="1560" w:type="dxa"/>
            <w:vMerge w:val="restart"/>
          </w:tcPr>
          <w:p w14:paraId="631471C5"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The future of content marketing</w:t>
            </w:r>
          </w:p>
        </w:tc>
        <w:tc>
          <w:tcPr>
            <w:tcW w:w="2551" w:type="dxa"/>
          </w:tcPr>
          <w:p w14:paraId="225D77F2"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Strongly disagree</w:t>
            </w:r>
          </w:p>
        </w:tc>
        <w:tc>
          <w:tcPr>
            <w:tcW w:w="1276" w:type="dxa"/>
          </w:tcPr>
          <w:p w14:paraId="76CF4F89"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17</w:t>
            </w:r>
          </w:p>
        </w:tc>
        <w:tc>
          <w:tcPr>
            <w:tcW w:w="850" w:type="dxa"/>
          </w:tcPr>
          <w:p w14:paraId="0A2B25B2"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11.3</w:t>
            </w:r>
          </w:p>
        </w:tc>
        <w:tc>
          <w:tcPr>
            <w:tcW w:w="1276" w:type="dxa"/>
            <w:vMerge w:val="restart"/>
            <w:vAlign w:val="center"/>
          </w:tcPr>
          <w:p w14:paraId="3451D8EF"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3.28</w:t>
            </w:r>
          </w:p>
        </w:tc>
        <w:tc>
          <w:tcPr>
            <w:tcW w:w="1985" w:type="dxa"/>
            <w:vMerge w:val="restart"/>
            <w:vAlign w:val="center"/>
          </w:tcPr>
          <w:p w14:paraId="42FC164D"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1.243</w:t>
            </w:r>
          </w:p>
        </w:tc>
      </w:tr>
      <w:tr w:rsidR="00FF3F6E" w:rsidRPr="00EF6B35" w14:paraId="3B15E4B2" w14:textId="77777777" w:rsidTr="00120AF5">
        <w:tc>
          <w:tcPr>
            <w:tcW w:w="1560" w:type="dxa"/>
            <w:vMerge/>
          </w:tcPr>
          <w:p w14:paraId="2ED70664" w14:textId="77777777" w:rsidR="00FF3F6E" w:rsidRPr="00EF6B35" w:rsidRDefault="00FF3F6E" w:rsidP="00FF3F6E">
            <w:pPr>
              <w:rPr>
                <w:rFonts w:asciiTheme="majorBidi" w:hAnsiTheme="majorBidi" w:cstheme="majorBidi"/>
                <w:sz w:val="16"/>
                <w:szCs w:val="16"/>
              </w:rPr>
            </w:pPr>
          </w:p>
        </w:tc>
        <w:tc>
          <w:tcPr>
            <w:tcW w:w="2551" w:type="dxa"/>
          </w:tcPr>
          <w:p w14:paraId="0A1D0778"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Disagree</w:t>
            </w:r>
          </w:p>
        </w:tc>
        <w:tc>
          <w:tcPr>
            <w:tcW w:w="1276" w:type="dxa"/>
          </w:tcPr>
          <w:p w14:paraId="16B4319B"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21</w:t>
            </w:r>
          </w:p>
        </w:tc>
        <w:tc>
          <w:tcPr>
            <w:tcW w:w="850" w:type="dxa"/>
          </w:tcPr>
          <w:p w14:paraId="19DFC4D4"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14.0</w:t>
            </w:r>
          </w:p>
        </w:tc>
        <w:tc>
          <w:tcPr>
            <w:tcW w:w="1276" w:type="dxa"/>
            <w:vMerge/>
          </w:tcPr>
          <w:p w14:paraId="388EB15D" w14:textId="77777777" w:rsidR="00FF3F6E" w:rsidRPr="00EF6B35" w:rsidRDefault="00FF3F6E" w:rsidP="00FF3F6E">
            <w:pPr>
              <w:rPr>
                <w:rFonts w:asciiTheme="majorBidi" w:hAnsiTheme="majorBidi" w:cstheme="majorBidi"/>
                <w:sz w:val="16"/>
                <w:szCs w:val="16"/>
              </w:rPr>
            </w:pPr>
          </w:p>
        </w:tc>
        <w:tc>
          <w:tcPr>
            <w:tcW w:w="1985" w:type="dxa"/>
            <w:vMerge/>
          </w:tcPr>
          <w:p w14:paraId="5537070A" w14:textId="77777777" w:rsidR="00FF3F6E" w:rsidRPr="00EF6B35" w:rsidRDefault="00FF3F6E" w:rsidP="00FF3F6E">
            <w:pPr>
              <w:rPr>
                <w:rFonts w:asciiTheme="majorBidi" w:hAnsiTheme="majorBidi" w:cstheme="majorBidi"/>
                <w:sz w:val="16"/>
                <w:szCs w:val="16"/>
              </w:rPr>
            </w:pPr>
          </w:p>
        </w:tc>
      </w:tr>
      <w:tr w:rsidR="00FF3F6E" w:rsidRPr="00EF6B35" w14:paraId="315D4589" w14:textId="77777777" w:rsidTr="00120AF5">
        <w:tc>
          <w:tcPr>
            <w:tcW w:w="1560" w:type="dxa"/>
            <w:vMerge/>
          </w:tcPr>
          <w:p w14:paraId="51F3673D" w14:textId="77777777" w:rsidR="00FF3F6E" w:rsidRPr="00EF6B35" w:rsidRDefault="00FF3F6E" w:rsidP="00FF3F6E">
            <w:pPr>
              <w:rPr>
                <w:rFonts w:asciiTheme="majorBidi" w:hAnsiTheme="majorBidi" w:cstheme="majorBidi"/>
                <w:sz w:val="16"/>
                <w:szCs w:val="16"/>
              </w:rPr>
            </w:pPr>
          </w:p>
        </w:tc>
        <w:tc>
          <w:tcPr>
            <w:tcW w:w="2551" w:type="dxa"/>
          </w:tcPr>
          <w:p w14:paraId="01CC828E"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Natural</w:t>
            </w:r>
          </w:p>
        </w:tc>
        <w:tc>
          <w:tcPr>
            <w:tcW w:w="1276" w:type="dxa"/>
          </w:tcPr>
          <w:p w14:paraId="1DB92A93"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43</w:t>
            </w:r>
          </w:p>
        </w:tc>
        <w:tc>
          <w:tcPr>
            <w:tcW w:w="850" w:type="dxa"/>
          </w:tcPr>
          <w:p w14:paraId="63A30A97"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28.7</w:t>
            </w:r>
          </w:p>
        </w:tc>
        <w:tc>
          <w:tcPr>
            <w:tcW w:w="1276" w:type="dxa"/>
            <w:vMerge/>
          </w:tcPr>
          <w:p w14:paraId="00DA34C0" w14:textId="77777777" w:rsidR="00FF3F6E" w:rsidRPr="00EF6B35" w:rsidRDefault="00FF3F6E" w:rsidP="00FF3F6E">
            <w:pPr>
              <w:rPr>
                <w:rFonts w:asciiTheme="majorBidi" w:hAnsiTheme="majorBidi" w:cstheme="majorBidi"/>
                <w:sz w:val="16"/>
                <w:szCs w:val="16"/>
              </w:rPr>
            </w:pPr>
          </w:p>
        </w:tc>
        <w:tc>
          <w:tcPr>
            <w:tcW w:w="1985" w:type="dxa"/>
            <w:vMerge/>
          </w:tcPr>
          <w:p w14:paraId="4E2660D2" w14:textId="77777777" w:rsidR="00FF3F6E" w:rsidRPr="00EF6B35" w:rsidRDefault="00FF3F6E" w:rsidP="00FF3F6E">
            <w:pPr>
              <w:rPr>
                <w:rFonts w:asciiTheme="majorBidi" w:hAnsiTheme="majorBidi" w:cstheme="majorBidi"/>
                <w:sz w:val="16"/>
                <w:szCs w:val="16"/>
              </w:rPr>
            </w:pPr>
          </w:p>
        </w:tc>
      </w:tr>
      <w:tr w:rsidR="00FF3F6E" w:rsidRPr="00EF6B35" w14:paraId="02D043D5" w14:textId="77777777" w:rsidTr="00120AF5">
        <w:tc>
          <w:tcPr>
            <w:tcW w:w="1560" w:type="dxa"/>
            <w:vMerge/>
          </w:tcPr>
          <w:p w14:paraId="624177A1" w14:textId="77777777" w:rsidR="00FF3F6E" w:rsidRPr="00EF6B35" w:rsidRDefault="00FF3F6E" w:rsidP="00FF3F6E">
            <w:pPr>
              <w:rPr>
                <w:rFonts w:asciiTheme="majorBidi" w:hAnsiTheme="majorBidi" w:cstheme="majorBidi"/>
                <w:sz w:val="16"/>
                <w:szCs w:val="16"/>
              </w:rPr>
            </w:pPr>
          </w:p>
        </w:tc>
        <w:tc>
          <w:tcPr>
            <w:tcW w:w="2551" w:type="dxa"/>
          </w:tcPr>
          <w:p w14:paraId="049733AF"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Agree</w:t>
            </w:r>
          </w:p>
        </w:tc>
        <w:tc>
          <w:tcPr>
            <w:tcW w:w="1276" w:type="dxa"/>
          </w:tcPr>
          <w:p w14:paraId="37A66C09"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41</w:t>
            </w:r>
          </w:p>
        </w:tc>
        <w:tc>
          <w:tcPr>
            <w:tcW w:w="850" w:type="dxa"/>
          </w:tcPr>
          <w:p w14:paraId="068B563C"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27.3</w:t>
            </w:r>
          </w:p>
        </w:tc>
        <w:tc>
          <w:tcPr>
            <w:tcW w:w="1276" w:type="dxa"/>
            <w:vMerge/>
          </w:tcPr>
          <w:p w14:paraId="2A7801C8" w14:textId="77777777" w:rsidR="00FF3F6E" w:rsidRPr="00EF6B35" w:rsidRDefault="00FF3F6E" w:rsidP="00FF3F6E">
            <w:pPr>
              <w:rPr>
                <w:rFonts w:asciiTheme="majorBidi" w:hAnsiTheme="majorBidi" w:cstheme="majorBidi"/>
                <w:sz w:val="16"/>
                <w:szCs w:val="16"/>
              </w:rPr>
            </w:pPr>
          </w:p>
        </w:tc>
        <w:tc>
          <w:tcPr>
            <w:tcW w:w="1985" w:type="dxa"/>
            <w:vMerge/>
          </w:tcPr>
          <w:p w14:paraId="58E92228" w14:textId="77777777" w:rsidR="00FF3F6E" w:rsidRPr="00EF6B35" w:rsidRDefault="00FF3F6E" w:rsidP="00FF3F6E">
            <w:pPr>
              <w:rPr>
                <w:rFonts w:asciiTheme="majorBidi" w:hAnsiTheme="majorBidi" w:cstheme="majorBidi"/>
                <w:sz w:val="16"/>
                <w:szCs w:val="16"/>
              </w:rPr>
            </w:pPr>
          </w:p>
        </w:tc>
      </w:tr>
      <w:tr w:rsidR="00FF3F6E" w:rsidRPr="00EF6B35" w14:paraId="6ECBB8A1" w14:textId="77777777" w:rsidTr="00120AF5">
        <w:tc>
          <w:tcPr>
            <w:tcW w:w="1560" w:type="dxa"/>
            <w:vMerge/>
            <w:tcBorders>
              <w:bottom w:val="single" w:sz="4" w:space="0" w:color="auto"/>
            </w:tcBorders>
          </w:tcPr>
          <w:p w14:paraId="0AC6FA0E" w14:textId="77777777" w:rsidR="00FF3F6E" w:rsidRPr="00EF6B35" w:rsidRDefault="00FF3F6E" w:rsidP="00FF3F6E">
            <w:pPr>
              <w:rPr>
                <w:rFonts w:asciiTheme="majorBidi" w:hAnsiTheme="majorBidi" w:cstheme="majorBidi"/>
                <w:sz w:val="16"/>
                <w:szCs w:val="16"/>
              </w:rPr>
            </w:pPr>
          </w:p>
        </w:tc>
        <w:tc>
          <w:tcPr>
            <w:tcW w:w="2551" w:type="dxa"/>
            <w:tcBorders>
              <w:bottom w:val="single" w:sz="4" w:space="0" w:color="auto"/>
            </w:tcBorders>
          </w:tcPr>
          <w:p w14:paraId="0E739CFE" w14:textId="77777777" w:rsidR="00FF3F6E" w:rsidRPr="00EF6B35" w:rsidRDefault="00FF3F6E" w:rsidP="00FF3F6E">
            <w:pPr>
              <w:rPr>
                <w:rFonts w:asciiTheme="majorBidi" w:hAnsiTheme="majorBidi" w:cstheme="majorBidi"/>
                <w:sz w:val="16"/>
                <w:szCs w:val="16"/>
              </w:rPr>
            </w:pPr>
            <w:r w:rsidRPr="00EF6B35">
              <w:rPr>
                <w:rFonts w:asciiTheme="majorBidi" w:hAnsiTheme="majorBidi" w:cstheme="majorBidi"/>
                <w:sz w:val="16"/>
                <w:szCs w:val="16"/>
              </w:rPr>
              <w:t>Strongly Agree</w:t>
            </w:r>
          </w:p>
        </w:tc>
        <w:tc>
          <w:tcPr>
            <w:tcW w:w="1276" w:type="dxa"/>
            <w:tcBorders>
              <w:bottom w:val="single" w:sz="4" w:space="0" w:color="auto"/>
            </w:tcBorders>
          </w:tcPr>
          <w:p w14:paraId="045A85B3"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28</w:t>
            </w:r>
          </w:p>
        </w:tc>
        <w:tc>
          <w:tcPr>
            <w:tcW w:w="850" w:type="dxa"/>
            <w:tcBorders>
              <w:bottom w:val="single" w:sz="4" w:space="0" w:color="auto"/>
            </w:tcBorders>
          </w:tcPr>
          <w:p w14:paraId="1FC7C88F" w14:textId="77777777" w:rsidR="00FF3F6E" w:rsidRPr="00EF6B35" w:rsidRDefault="00FF3F6E" w:rsidP="00FF3F6E">
            <w:pPr>
              <w:jc w:val="center"/>
              <w:rPr>
                <w:rFonts w:asciiTheme="majorBidi" w:hAnsiTheme="majorBidi" w:cstheme="majorBidi"/>
                <w:sz w:val="16"/>
                <w:szCs w:val="16"/>
              </w:rPr>
            </w:pPr>
            <w:r w:rsidRPr="00EF6B35">
              <w:rPr>
                <w:rFonts w:asciiTheme="majorBidi" w:hAnsiTheme="majorBidi" w:cstheme="majorBidi"/>
                <w:sz w:val="16"/>
                <w:szCs w:val="16"/>
              </w:rPr>
              <w:t>18.7</w:t>
            </w:r>
          </w:p>
        </w:tc>
        <w:tc>
          <w:tcPr>
            <w:tcW w:w="1276" w:type="dxa"/>
            <w:vMerge/>
            <w:tcBorders>
              <w:bottom w:val="single" w:sz="4" w:space="0" w:color="auto"/>
            </w:tcBorders>
          </w:tcPr>
          <w:p w14:paraId="4E65CB56" w14:textId="77777777" w:rsidR="00FF3F6E" w:rsidRPr="00EF6B35" w:rsidRDefault="00FF3F6E" w:rsidP="00FF3F6E">
            <w:pPr>
              <w:rPr>
                <w:rFonts w:asciiTheme="majorBidi" w:hAnsiTheme="majorBidi" w:cstheme="majorBidi"/>
                <w:sz w:val="16"/>
                <w:szCs w:val="16"/>
              </w:rPr>
            </w:pPr>
          </w:p>
        </w:tc>
        <w:tc>
          <w:tcPr>
            <w:tcW w:w="1985" w:type="dxa"/>
            <w:vMerge/>
            <w:tcBorders>
              <w:bottom w:val="single" w:sz="4" w:space="0" w:color="auto"/>
            </w:tcBorders>
          </w:tcPr>
          <w:p w14:paraId="323678F9" w14:textId="77777777" w:rsidR="00FF3F6E" w:rsidRPr="00EF6B35" w:rsidRDefault="00FF3F6E" w:rsidP="00FF3F6E">
            <w:pPr>
              <w:rPr>
                <w:rFonts w:asciiTheme="majorBidi" w:hAnsiTheme="majorBidi" w:cstheme="majorBidi"/>
                <w:sz w:val="16"/>
                <w:szCs w:val="16"/>
              </w:rPr>
            </w:pPr>
          </w:p>
        </w:tc>
      </w:tr>
    </w:tbl>
    <w:p w14:paraId="3FEC4BAE" w14:textId="77777777" w:rsidR="00120AF5" w:rsidRDefault="00120AF5" w:rsidP="00790CC2">
      <w:pPr>
        <w:tabs>
          <w:tab w:val="left" w:pos="4203"/>
        </w:tabs>
        <w:spacing w:after="80"/>
        <w:rPr>
          <w:b/>
          <w:color w:val="2E74B5"/>
        </w:rPr>
      </w:pPr>
    </w:p>
    <w:p w14:paraId="73E313E6" w14:textId="0D057681" w:rsidR="001B3B40" w:rsidRPr="00120AF5" w:rsidRDefault="00790CC2" w:rsidP="00120AF5">
      <w:pPr>
        <w:tabs>
          <w:tab w:val="left" w:pos="4203"/>
        </w:tabs>
        <w:spacing w:before="120" w:after="120"/>
        <w:rPr>
          <w:b/>
          <w:color w:val="2E74B5"/>
          <w:sz w:val="20"/>
          <w:szCs w:val="20"/>
        </w:rPr>
      </w:pPr>
      <w:r w:rsidRPr="00120AF5">
        <w:rPr>
          <w:b/>
          <w:color w:val="2E74B5"/>
          <w:sz w:val="20"/>
          <w:szCs w:val="20"/>
        </w:rPr>
        <w:t>3.</w:t>
      </w:r>
      <w:r w:rsidR="00204B9B">
        <w:rPr>
          <w:b/>
          <w:color w:val="2E74B5"/>
          <w:sz w:val="20"/>
          <w:szCs w:val="20"/>
        </w:rPr>
        <w:t>3</w:t>
      </w:r>
      <w:r w:rsidRPr="00120AF5">
        <w:rPr>
          <w:b/>
          <w:color w:val="2E74B5"/>
          <w:sz w:val="20"/>
          <w:szCs w:val="20"/>
        </w:rPr>
        <w:t xml:space="preserve"> </w:t>
      </w:r>
      <w:r w:rsidR="005B5FBA" w:rsidRPr="00120AF5">
        <w:rPr>
          <w:b/>
          <w:color w:val="2E74B5"/>
          <w:sz w:val="20"/>
          <w:szCs w:val="20"/>
        </w:rPr>
        <w:t>RELATIONSHIP BETWEEN CONTENT MARKETING, FROM BLOGGING TO INTERACTIVE MEDIA</w:t>
      </w:r>
    </w:p>
    <w:p w14:paraId="0CEBCA94" w14:textId="77777777" w:rsidR="00984F2F" w:rsidRPr="00984F2F" w:rsidRDefault="00984F2F" w:rsidP="00120AF5">
      <w:pPr>
        <w:tabs>
          <w:tab w:val="left" w:pos="4203"/>
        </w:tabs>
        <w:spacing w:before="120" w:after="120"/>
        <w:jc w:val="both"/>
        <w:rPr>
          <w:sz w:val="20"/>
          <w:szCs w:val="20"/>
        </w:rPr>
      </w:pPr>
      <w:r w:rsidRPr="00984F2F">
        <w:rPr>
          <w:sz w:val="20"/>
          <w:szCs w:val="20"/>
        </w:rPr>
        <w:t>The link between Blogging to Interactive Media respondent's specifications and the Content Marketing cycle is shown in Table 3. However, it statistically indicates a crucial impact on Blogging, expertise, and knowledge application.  outcomes statistically reveal that there is a vital linkage between Blogging and content marketing (χ2 = 27.299; P = 0.038). According to the result, 11.0% of the respondents chose to strongly agree about blogging and increased to 12.0% somewhat agree on the case of content marketing fact cycle.</w:t>
      </w:r>
    </w:p>
    <w:p w14:paraId="1AE6D44D" w14:textId="7FCFA688" w:rsidR="00120AF5" w:rsidRDefault="00984F2F" w:rsidP="0047102B">
      <w:pPr>
        <w:tabs>
          <w:tab w:val="left" w:pos="4203"/>
        </w:tabs>
        <w:spacing w:before="120" w:after="120"/>
        <w:jc w:val="both"/>
        <w:rPr>
          <w:sz w:val="20"/>
          <w:szCs w:val="20"/>
        </w:rPr>
      </w:pPr>
      <w:r w:rsidRPr="00984F2F">
        <w:rPr>
          <w:sz w:val="20"/>
          <w:szCs w:val="20"/>
        </w:rPr>
        <w:t>Further, the Video content represented that the relationship between Video content and content marketing (χ2 =31.124; P = 0.013) is significant. Moreover, nearly 20.0% of the respondents strongly agreed about video content and increased to 27.0% agreed on the term content marketing. The results showed that there is a significant linkage between Data Analytics and content marketing structure (χ2 = 41.021; P = 0.001). The result indicated that nearly 27.0% of the respondents somewhat agreed about Data Analytics and increased to 45.0% satisfied with the term satisfied on the subject of content marketing. Content marketing by looking at the result, a significant relationship can be seen between Establishing thought leadership and content marketing (χ2 = 34.268; P = 0.005). The highest percentage of respondents, which were 45.0% chose somewhat to agree with the term Establishing thought leadership and decreased to 20.0% strongly agreed and strongly agreed with the content marketing data structure.</w:t>
      </w:r>
    </w:p>
    <w:p w14:paraId="44FF24D1" w14:textId="4F8E6AD1" w:rsidR="00120AF5" w:rsidRDefault="00416AEF" w:rsidP="00CA0BA4">
      <w:pPr>
        <w:tabs>
          <w:tab w:val="left" w:pos="4203"/>
        </w:tabs>
        <w:spacing w:before="120" w:after="120"/>
        <w:ind w:firstLine="360"/>
        <w:jc w:val="center"/>
        <w:rPr>
          <w:sz w:val="20"/>
          <w:szCs w:val="20"/>
        </w:rPr>
      </w:pPr>
      <w:r w:rsidRPr="003A2586">
        <w:rPr>
          <w:rFonts w:eastAsia="SimSun"/>
          <w:b/>
          <w:color w:val="2E74B5"/>
          <w:sz w:val="20"/>
          <w:szCs w:val="20"/>
        </w:rPr>
        <w:t>Table 3</w:t>
      </w:r>
      <w:r w:rsidRPr="00416AEF">
        <w:rPr>
          <w:sz w:val="20"/>
          <w:szCs w:val="20"/>
        </w:rPr>
        <w:t xml:space="preserve">. </w:t>
      </w:r>
      <w:r w:rsidRPr="003A2586">
        <w:rPr>
          <w:rFonts w:eastAsia="SimSun"/>
          <w:b/>
          <w:sz w:val="20"/>
          <w:szCs w:val="20"/>
        </w:rPr>
        <w:t>Relationship between Content Marketing, From Blogging to Interactive Media</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127"/>
        <w:gridCol w:w="567"/>
        <w:gridCol w:w="567"/>
        <w:gridCol w:w="567"/>
        <w:gridCol w:w="567"/>
        <w:gridCol w:w="534"/>
        <w:gridCol w:w="883"/>
        <w:gridCol w:w="2126"/>
      </w:tblGrid>
      <w:tr w:rsidR="00416AEF" w:rsidRPr="002818A7" w14:paraId="007179F4" w14:textId="77777777" w:rsidTr="002B2784">
        <w:trPr>
          <w:cantSplit/>
          <w:trHeight w:val="427"/>
        </w:trPr>
        <w:tc>
          <w:tcPr>
            <w:tcW w:w="3823" w:type="dxa"/>
            <w:gridSpan w:val="2"/>
            <w:vMerge w:val="restart"/>
            <w:tcBorders>
              <w:top w:val="single" w:sz="4" w:space="0" w:color="auto"/>
              <w:bottom w:val="single" w:sz="4" w:space="0" w:color="auto"/>
            </w:tcBorders>
            <w:shd w:val="clear" w:color="auto" w:fill="auto"/>
            <w:vAlign w:val="center"/>
          </w:tcPr>
          <w:p w14:paraId="1BF6F021"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Variable</w:t>
            </w:r>
          </w:p>
        </w:tc>
        <w:tc>
          <w:tcPr>
            <w:tcW w:w="2802" w:type="dxa"/>
            <w:gridSpan w:val="5"/>
            <w:tcBorders>
              <w:top w:val="single" w:sz="4" w:space="0" w:color="auto"/>
              <w:bottom w:val="single" w:sz="4" w:space="0" w:color="auto"/>
            </w:tcBorders>
            <w:shd w:val="clear" w:color="auto" w:fill="auto"/>
          </w:tcPr>
          <w:p w14:paraId="6B66D995" w14:textId="77777777" w:rsidR="00416AEF" w:rsidRPr="002818A7" w:rsidRDefault="00416AEF" w:rsidP="00416AEF">
            <w:pPr>
              <w:spacing w:line="360" w:lineRule="auto"/>
              <w:jc w:val="center"/>
              <w:rPr>
                <w:rFonts w:asciiTheme="majorBidi" w:hAnsiTheme="majorBidi" w:cstheme="majorBidi"/>
                <w:sz w:val="16"/>
                <w:szCs w:val="16"/>
              </w:rPr>
            </w:pPr>
            <w:r w:rsidRPr="002818A7">
              <w:rPr>
                <w:rFonts w:asciiTheme="majorBidi" w:hAnsiTheme="majorBidi" w:cstheme="majorBidi"/>
                <w:sz w:val="16"/>
                <w:szCs w:val="16"/>
              </w:rPr>
              <w:t>Blogging to Interactive Media</w:t>
            </w:r>
          </w:p>
        </w:tc>
        <w:tc>
          <w:tcPr>
            <w:tcW w:w="883" w:type="dxa"/>
            <w:vMerge w:val="restart"/>
            <w:tcBorders>
              <w:top w:val="single" w:sz="4" w:space="0" w:color="auto"/>
              <w:bottom w:val="single" w:sz="4" w:space="0" w:color="auto"/>
            </w:tcBorders>
            <w:shd w:val="clear" w:color="auto" w:fill="auto"/>
            <w:vAlign w:val="center"/>
          </w:tcPr>
          <w:p w14:paraId="63B620CA" w14:textId="77777777" w:rsidR="00416AEF" w:rsidRPr="002818A7" w:rsidRDefault="00416AEF" w:rsidP="00416AEF">
            <w:pPr>
              <w:jc w:val="center"/>
              <w:rPr>
                <w:rFonts w:asciiTheme="majorBidi" w:hAnsiTheme="majorBidi" w:cstheme="majorBidi"/>
                <w:sz w:val="16"/>
                <w:szCs w:val="16"/>
              </w:rPr>
            </w:pPr>
            <w:r w:rsidRPr="002818A7">
              <w:rPr>
                <w:rFonts w:asciiTheme="majorBidi" w:hAnsiTheme="majorBidi" w:cstheme="majorBidi"/>
                <w:sz w:val="16"/>
                <w:szCs w:val="16"/>
              </w:rPr>
              <w:t>χ2</w:t>
            </w:r>
          </w:p>
        </w:tc>
        <w:tc>
          <w:tcPr>
            <w:tcW w:w="2126" w:type="dxa"/>
            <w:vMerge w:val="restart"/>
            <w:tcBorders>
              <w:top w:val="single" w:sz="4" w:space="0" w:color="auto"/>
              <w:bottom w:val="single" w:sz="4" w:space="0" w:color="auto"/>
            </w:tcBorders>
            <w:shd w:val="clear" w:color="auto" w:fill="auto"/>
            <w:vAlign w:val="center"/>
          </w:tcPr>
          <w:p w14:paraId="5D14C25E" w14:textId="77777777" w:rsidR="00416AEF" w:rsidRPr="002818A7" w:rsidRDefault="00416AEF" w:rsidP="00416AEF">
            <w:pPr>
              <w:jc w:val="center"/>
              <w:rPr>
                <w:rFonts w:asciiTheme="majorBidi" w:hAnsiTheme="majorBidi" w:cstheme="majorBidi"/>
                <w:sz w:val="16"/>
                <w:szCs w:val="16"/>
              </w:rPr>
            </w:pPr>
            <w:r w:rsidRPr="002818A7">
              <w:rPr>
                <w:rFonts w:asciiTheme="majorBidi" w:hAnsiTheme="majorBidi" w:cstheme="majorBidi"/>
                <w:sz w:val="16"/>
                <w:szCs w:val="16"/>
              </w:rPr>
              <w:t>P -value</w:t>
            </w:r>
          </w:p>
        </w:tc>
      </w:tr>
      <w:tr w:rsidR="00416AEF" w:rsidRPr="002818A7" w14:paraId="3C8E3A80" w14:textId="77777777" w:rsidTr="002B2784">
        <w:trPr>
          <w:trHeight w:val="1617"/>
        </w:trPr>
        <w:tc>
          <w:tcPr>
            <w:tcW w:w="3823" w:type="dxa"/>
            <w:gridSpan w:val="2"/>
            <w:vMerge/>
            <w:tcBorders>
              <w:top w:val="single" w:sz="4" w:space="0" w:color="auto"/>
              <w:bottom w:val="single" w:sz="4" w:space="0" w:color="auto"/>
            </w:tcBorders>
            <w:shd w:val="clear" w:color="auto" w:fill="auto"/>
          </w:tcPr>
          <w:p w14:paraId="1C60250A" w14:textId="77777777" w:rsidR="00416AEF" w:rsidRPr="002818A7" w:rsidRDefault="00416AEF" w:rsidP="00416AEF">
            <w:pPr>
              <w:rPr>
                <w:rFonts w:asciiTheme="majorBidi" w:hAnsiTheme="majorBidi" w:cstheme="majorBidi"/>
                <w:sz w:val="16"/>
                <w:szCs w:val="16"/>
              </w:rPr>
            </w:pPr>
          </w:p>
        </w:tc>
        <w:tc>
          <w:tcPr>
            <w:tcW w:w="567" w:type="dxa"/>
            <w:tcBorders>
              <w:top w:val="single" w:sz="4" w:space="0" w:color="auto"/>
              <w:bottom w:val="single" w:sz="4" w:space="0" w:color="auto"/>
            </w:tcBorders>
            <w:shd w:val="clear" w:color="auto" w:fill="auto"/>
            <w:textDirection w:val="btLr"/>
          </w:tcPr>
          <w:p w14:paraId="2F79A83B"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Strong dissatisfied</w:t>
            </w:r>
          </w:p>
        </w:tc>
        <w:tc>
          <w:tcPr>
            <w:tcW w:w="567" w:type="dxa"/>
            <w:tcBorders>
              <w:top w:val="single" w:sz="4" w:space="0" w:color="auto"/>
              <w:bottom w:val="single" w:sz="4" w:space="0" w:color="auto"/>
            </w:tcBorders>
            <w:shd w:val="clear" w:color="auto" w:fill="auto"/>
            <w:textDirection w:val="btLr"/>
          </w:tcPr>
          <w:p w14:paraId="6937BC3B"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Dissatisfied</w:t>
            </w:r>
          </w:p>
        </w:tc>
        <w:tc>
          <w:tcPr>
            <w:tcW w:w="567" w:type="dxa"/>
            <w:tcBorders>
              <w:top w:val="single" w:sz="4" w:space="0" w:color="auto"/>
              <w:bottom w:val="single" w:sz="4" w:space="0" w:color="auto"/>
            </w:tcBorders>
            <w:shd w:val="clear" w:color="auto" w:fill="auto"/>
            <w:textDirection w:val="btLr"/>
          </w:tcPr>
          <w:p w14:paraId="1A3D0EFF"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Somewhat agree</w:t>
            </w:r>
          </w:p>
        </w:tc>
        <w:tc>
          <w:tcPr>
            <w:tcW w:w="567" w:type="dxa"/>
            <w:tcBorders>
              <w:top w:val="single" w:sz="4" w:space="0" w:color="auto"/>
              <w:bottom w:val="single" w:sz="4" w:space="0" w:color="auto"/>
            </w:tcBorders>
            <w:shd w:val="clear" w:color="auto" w:fill="auto"/>
            <w:textDirection w:val="btLr"/>
          </w:tcPr>
          <w:p w14:paraId="3375097B"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Satisfied</w:t>
            </w:r>
          </w:p>
        </w:tc>
        <w:tc>
          <w:tcPr>
            <w:tcW w:w="534" w:type="dxa"/>
            <w:tcBorders>
              <w:top w:val="single" w:sz="4" w:space="0" w:color="auto"/>
              <w:bottom w:val="single" w:sz="4" w:space="0" w:color="auto"/>
            </w:tcBorders>
            <w:shd w:val="clear" w:color="auto" w:fill="auto"/>
            <w:textDirection w:val="btLr"/>
          </w:tcPr>
          <w:p w14:paraId="2BF97A0B"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Strong satisfied</w:t>
            </w:r>
          </w:p>
        </w:tc>
        <w:tc>
          <w:tcPr>
            <w:tcW w:w="883" w:type="dxa"/>
            <w:vMerge/>
            <w:tcBorders>
              <w:top w:val="single" w:sz="4" w:space="0" w:color="auto"/>
              <w:bottom w:val="single" w:sz="4" w:space="0" w:color="auto"/>
            </w:tcBorders>
            <w:shd w:val="clear" w:color="auto" w:fill="auto"/>
            <w:vAlign w:val="center"/>
          </w:tcPr>
          <w:p w14:paraId="1CCBC0FB" w14:textId="77777777" w:rsidR="00416AEF" w:rsidRPr="002818A7" w:rsidRDefault="00416AEF" w:rsidP="00416AEF">
            <w:pPr>
              <w:rPr>
                <w:rFonts w:asciiTheme="majorBidi" w:hAnsiTheme="majorBidi" w:cstheme="majorBidi"/>
                <w:sz w:val="16"/>
                <w:szCs w:val="16"/>
              </w:rPr>
            </w:pPr>
          </w:p>
        </w:tc>
        <w:tc>
          <w:tcPr>
            <w:tcW w:w="2126" w:type="dxa"/>
            <w:vMerge/>
            <w:tcBorders>
              <w:top w:val="single" w:sz="4" w:space="0" w:color="auto"/>
              <w:bottom w:val="single" w:sz="4" w:space="0" w:color="auto"/>
            </w:tcBorders>
            <w:shd w:val="clear" w:color="auto" w:fill="auto"/>
            <w:vAlign w:val="center"/>
          </w:tcPr>
          <w:p w14:paraId="4FB70D83" w14:textId="77777777" w:rsidR="00416AEF" w:rsidRPr="002818A7" w:rsidRDefault="00416AEF" w:rsidP="00416AEF">
            <w:pPr>
              <w:rPr>
                <w:rFonts w:asciiTheme="majorBidi" w:hAnsiTheme="majorBidi" w:cstheme="majorBidi"/>
                <w:sz w:val="16"/>
                <w:szCs w:val="16"/>
              </w:rPr>
            </w:pPr>
          </w:p>
        </w:tc>
      </w:tr>
      <w:tr w:rsidR="00416AEF" w:rsidRPr="002818A7" w14:paraId="3C780A9A" w14:textId="77777777" w:rsidTr="002B2784">
        <w:tc>
          <w:tcPr>
            <w:tcW w:w="1696" w:type="dxa"/>
            <w:vMerge w:val="restart"/>
            <w:tcBorders>
              <w:top w:val="single" w:sz="4" w:space="0" w:color="auto"/>
            </w:tcBorders>
            <w:shd w:val="clear" w:color="auto" w:fill="auto"/>
            <w:vAlign w:val="center"/>
          </w:tcPr>
          <w:p w14:paraId="37670729" w14:textId="77777777" w:rsidR="00416AEF" w:rsidRPr="002818A7" w:rsidRDefault="00416AEF" w:rsidP="006025F4">
            <w:pPr>
              <w:rPr>
                <w:rFonts w:asciiTheme="majorBidi" w:hAnsiTheme="majorBidi" w:cstheme="majorBidi"/>
                <w:sz w:val="16"/>
                <w:szCs w:val="16"/>
              </w:rPr>
            </w:pPr>
            <w:r w:rsidRPr="002818A7">
              <w:rPr>
                <w:rFonts w:asciiTheme="majorBidi" w:hAnsiTheme="majorBidi" w:cstheme="majorBidi"/>
                <w:sz w:val="16"/>
                <w:szCs w:val="16"/>
              </w:rPr>
              <w:t>Blogging</w:t>
            </w:r>
          </w:p>
        </w:tc>
        <w:tc>
          <w:tcPr>
            <w:tcW w:w="2127" w:type="dxa"/>
            <w:tcBorders>
              <w:top w:val="single" w:sz="4" w:space="0" w:color="auto"/>
            </w:tcBorders>
            <w:shd w:val="clear" w:color="auto" w:fill="auto"/>
          </w:tcPr>
          <w:p w14:paraId="068A6E63"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Strongly disagree</w:t>
            </w:r>
          </w:p>
        </w:tc>
        <w:tc>
          <w:tcPr>
            <w:tcW w:w="567" w:type="dxa"/>
            <w:tcBorders>
              <w:top w:val="single" w:sz="4" w:space="0" w:color="auto"/>
            </w:tcBorders>
            <w:shd w:val="clear" w:color="auto" w:fill="auto"/>
          </w:tcPr>
          <w:p w14:paraId="07B9922D"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w:t>
            </w:r>
          </w:p>
        </w:tc>
        <w:tc>
          <w:tcPr>
            <w:tcW w:w="567" w:type="dxa"/>
            <w:tcBorders>
              <w:top w:val="single" w:sz="4" w:space="0" w:color="auto"/>
            </w:tcBorders>
            <w:shd w:val="clear" w:color="auto" w:fill="auto"/>
          </w:tcPr>
          <w:p w14:paraId="75298363"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8</w:t>
            </w:r>
          </w:p>
        </w:tc>
        <w:tc>
          <w:tcPr>
            <w:tcW w:w="567" w:type="dxa"/>
            <w:tcBorders>
              <w:top w:val="single" w:sz="4" w:space="0" w:color="auto"/>
            </w:tcBorders>
            <w:shd w:val="clear" w:color="auto" w:fill="auto"/>
          </w:tcPr>
          <w:p w14:paraId="54A27243"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4</w:t>
            </w:r>
          </w:p>
        </w:tc>
        <w:tc>
          <w:tcPr>
            <w:tcW w:w="567" w:type="dxa"/>
            <w:tcBorders>
              <w:top w:val="single" w:sz="4" w:space="0" w:color="auto"/>
            </w:tcBorders>
            <w:shd w:val="clear" w:color="auto" w:fill="auto"/>
          </w:tcPr>
          <w:p w14:paraId="77065392"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5</w:t>
            </w:r>
          </w:p>
        </w:tc>
        <w:tc>
          <w:tcPr>
            <w:tcW w:w="534" w:type="dxa"/>
            <w:tcBorders>
              <w:top w:val="single" w:sz="4" w:space="0" w:color="auto"/>
            </w:tcBorders>
            <w:shd w:val="clear" w:color="auto" w:fill="auto"/>
          </w:tcPr>
          <w:p w14:paraId="48C10312"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2</w:t>
            </w:r>
          </w:p>
        </w:tc>
        <w:tc>
          <w:tcPr>
            <w:tcW w:w="883" w:type="dxa"/>
            <w:vMerge w:val="restart"/>
            <w:tcBorders>
              <w:top w:val="single" w:sz="4" w:space="0" w:color="auto"/>
            </w:tcBorders>
            <w:shd w:val="clear" w:color="auto" w:fill="auto"/>
            <w:vAlign w:val="center"/>
          </w:tcPr>
          <w:p w14:paraId="2F9FAD45" w14:textId="77777777" w:rsidR="00416AEF" w:rsidRPr="002818A7" w:rsidRDefault="00416AEF" w:rsidP="00416AEF">
            <w:pPr>
              <w:jc w:val="center"/>
              <w:rPr>
                <w:rFonts w:asciiTheme="majorBidi" w:hAnsiTheme="majorBidi" w:cstheme="majorBidi"/>
                <w:sz w:val="16"/>
                <w:szCs w:val="16"/>
              </w:rPr>
            </w:pPr>
            <w:r w:rsidRPr="002818A7">
              <w:rPr>
                <w:rFonts w:asciiTheme="majorBidi" w:hAnsiTheme="majorBidi" w:cstheme="majorBidi"/>
                <w:sz w:val="16"/>
                <w:szCs w:val="16"/>
              </w:rPr>
              <w:t>27.299</w:t>
            </w:r>
          </w:p>
        </w:tc>
        <w:tc>
          <w:tcPr>
            <w:tcW w:w="2126" w:type="dxa"/>
            <w:vMerge w:val="restart"/>
            <w:tcBorders>
              <w:top w:val="single" w:sz="4" w:space="0" w:color="auto"/>
            </w:tcBorders>
            <w:shd w:val="clear" w:color="auto" w:fill="auto"/>
            <w:vAlign w:val="center"/>
          </w:tcPr>
          <w:p w14:paraId="1BC700D7" w14:textId="77777777" w:rsidR="00416AEF" w:rsidRPr="002818A7" w:rsidRDefault="00416AEF" w:rsidP="00416AEF">
            <w:pPr>
              <w:jc w:val="center"/>
              <w:rPr>
                <w:rFonts w:asciiTheme="majorBidi" w:hAnsiTheme="majorBidi" w:cstheme="majorBidi"/>
                <w:sz w:val="16"/>
                <w:szCs w:val="16"/>
              </w:rPr>
            </w:pPr>
            <w:r w:rsidRPr="002818A7">
              <w:rPr>
                <w:rFonts w:asciiTheme="majorBidi" w:hAnsiTheme="majorBidi" w:cstheme="majorBidi"/>
                <w:sz w:val="16"/>
                <w:szCs w:val="16"/>
              </w:rPr>
              <w:t>0.038</w:t>
            </w:r>
          </w:p>
        </w:tc>
      </w:tr>
      <w:tr w:rsidR="00416AEF" w:rsidRPr="002818A7" w14:paraId="4A3F9AC5" w14:textId="77777777" w:rsidTr="002B2784">
        <w:tc>
          <w:tcPr>
            <w:tcW w:w="1696" w:type="dxa"/>
            <w:vMerge/>
            <w:shd w:val="clear" w:color="auto" w:fill="auto"/>
            <w:vAlign w:val="center"/>
          </w:tcPr>
          <w:p w14:paraId="643B8F42" w14:textId="77777777" w:rsidR="00416AEF" w:rsidRPr="002818A7" w:rsidRDefault="00416AEF" w:rsidP="006025F4">
            <w:pPr>
              <w:rPr>
                <w:rFonts w:asciiTheme="majorBidi" w:hAnsiTheme="majorBidi" w:cstheme="majorBidi"/>
                <w:sz w:val="16"/>
                <w:szCs w:val="16"/>
              </w:rPr>
            </w:pPr>
          </w:p>
        </w:tc>
        <w:tc>
          <w:tcPr>
            <w:tcW w:w="2127" w:type="dxa"/>
            <w:shd w:val="clear" w:color="auto" w:fill="auto"/>
          </w:tcPr>
          <w:p w14:paraId="5BF3C498"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Disagree</w:t>
            </w:r>
          </w:p>
        </w:tc>
        <w:tc>
          <w:tcPr>
            <w:tcW w:w="567" w:type="dxa"/>
            <w:shd w:val="clear" w:color="auto" w:fill="auto"/>
          </w:tcPr>
          <w:p w14:paraId="31C9F175"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4</w:t>
            </w:r>
          </w:p>
        </w:tc>
        <w:tc>
          <w:tcPr>
            <w:tcW w:w="567" w:type="dxa"/>
            <w:shd w:val="clear" w:color="auto" w:fill="auto"/>
          </w:tcPr>
          <w:p w14:paraId="2B40E11C"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5</w:t>
            </w:r>
          </w:p>
        </w:tc>
        <w:tc>
          <w:tcPr>
            <w:tcW w:w="567" w:type="dxa"/>
            <w:shd w:val="clear" w:color="auto" w:fill="auto"/>
          </w:tcPr>
          <w:p w14:paraId="7308AD36"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9</w:t>
            </w:r>
          </w:p>
        </w:tc>
        <w:tc>
          <w:tcPr>
            <w:tcW w:w="567" w:type="dxa"/>
            <w:shd w:val="clear" w:color="auto" w:fill="auto"/>
          </w:tcPr>
          <w:p w14:paraId="2EE9D9BE"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12</w:t>
            </w:r>
          </w:p>
        </w:tc>
        <w:tc>
          <w:tcPr>
            <w:tcW w:w="534" w:type="dxa"/>
            <w:shd w:val="clear" w:color="auto" w:fill="auto"/>
          </w:tcPr>
          <w:p w14:paraId="5C5321DE"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8</w:t>
            </w:r>
          </w:p>
        </w:tc>
        <w:tc>
          <w:tcPr>
            <w:tcW w:w="883" w:type="dxa"/>
            <w:vMerge/>
            <w:shd w:val="clear" w:color="auto" w:fill="auto"/>
            <w:vAlign w:val="center"/>
          </w:tcPr>
          <w:p w14:paraId="7C47254D" w14:textId="77777777" w:rsidR="00416AEF" w:rsidRPr="002818A7" w:rsidRDefault="00416AEF" w:rsidP="00416AEF">
            <w:pPr>
              <w:jc w:val="center"/>
              <w:rPr>
                <w:rFonts w:asciiTheme="majorBidi" w:hAnsiTheme="majorBidi" w:cstheme="majorBidi"/>
                <w:sz w:val="16"/>
                <w:szCs w:val="16"/>
              </w:rPr>
            </w:pPr>
          </w:p>
        </w:tc>
        <w:tc>
          <w:tcPr>
            <w:tcW w:w="2126" w:type="dxa"/>
            <w:vMerge/>
            <w:shd w:val="clear" w:color="auto" w:fill="auto"/>
            <w:vAlign w:val="center"/>
          </w:tcPr>
          <w:p w14:paraId="506EEB24" w14:textId="77777777" w:rsidR="00416AEF" w:rsidRPr="002818A7" w:rsidRDefault="00416AEF" w:rsidP="00416AEF">
            <w:pPr>
              <w:jc w:val="center"/>
              <w:rPr>
                <w:rFonts w:asciiTheme="majorBidi" w:hAnsiTheme="majorBidi" w:cstheme="majorBidi"/>
                <w:sz w:val="16"/>
                <w:szCs w:val="16"/>
              </w:rPr>
            </w:pPr>
          </w:p>
        </w:tc>
      </w:tr>
      <w:tr w:rsidR="00416AEF" w:rsidRPr="002818A7" w14:paraId="0C740638" w14:textId="77777777" w:rsidTr="002B2784">
        <w:tc>
          <w:tcPr>
            <w:tcW w:w="1696" w:type="dxa"/>
            <w:vMerge/>
            <w:shd w:val="clear" w:color="auto" w:fill="auto"/>
            <w:vAlign w:val="center"/>
          </w:tcPr>
          <w:p w14:paraId="0521577B" w14:textId="77777777" w:rsidR="00416AEF" w:rsidRPr="002818A7" w:rsidRDefault="00416AEF" w:rsidP="006025F4">
            <w:pPr>
              <w:rPr>
                <w:rFonts w:asciiTheme="majorBidi" w:hAnsiTheme="majorBidi" w:cstheme="majorBidi"/>
                <w:sz w:val="16"/>
                <w:szCs w:val="16"/>
              </w:rPr>
            </w:pPr>
          </w:p>
        </w:tc>
        <w:tc>
          <w:tcPr>
            <w:tcW w:w="2127" w:type="dxa"/>
            <w:shd w:val="clear" w:color="auto" w:fill="auto"/>
          </w:tcPr>
          <w:p w14:paraId="6B25A9FA"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Natural</w:t>
            </w:r>
          </w:p>
        </w:tc>
        <w:tc>
          <w:tcPr>
            <w:tcW w:w="567" w:type="dxa"/>
            <w:shd w:val="clear" w:color="auto" w:fill="auto"/>
          </w:tcPr>
          <w:p w14:paraId="1EF6C0AD"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12</w:t>
            </w:r>
          </w:p>
        </w:tc>
        <w:tc>
          <w:tcPr>
            <w:tcW w:w="567" w:type="dxa"/>
            <w:shd w:val="clear" w:color="auto" w:fill="auto"/>
          </w:tcPr>
          <w:p w14:paraId="7B4A7334"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9</w:t>
            </w:r>
          </w:p>
        </w:tc>
        <w:tc>
          <w:tcPr>
            <w:tcW w:w="567" w:type="dxa"/>
            <w:shd w:val="clear" w:color="auto" w:fill="auto"/>
          </w:tcPr>
          <w:p w14:paraId="7232813B"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10</w:t>
            </w:r>
          </w:p>
        </w:tc>
        <w:tc>
          <w:tcPr>
            <w:tcW w:w="567" w:type="dxa"/>
            <w:shd w:val="clear" w:color="auto" w:fill="auto"/>
          </w:tcPr>
          <w:p w14:paraId="1694B1A4"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10</w:t>
            </w:r>
          </w:p>
        </w:tc>
        <w:tc>
          <w:tcPr>
            <w:tcW w:w="534" w:type="dxa"/>
            <w:shd w:val="clear" w:color="auto" w:fill="auto"/>
          </w:tcPr>
          <w:p w14:paraId="616FA822"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4</w:t>
            </w:r>
          </w:p>
        </w:tc>
        <w:tc>
          <w:tcPr>
            <w:tcW w:w="883" w:type="dxa"/>
            <w:vMerge/>
            <w:shd w:val="clear" w:color="auto" w:fill="auto"/>
            <w:vAlign w:val="center"/>
          </w:tcPr>
          <w:p w14:paraId="13920C1A" w14:textId="77777777" w:rsidR="00416AEF" w:rsidRPr="002818A7" w:rsidRDefault="00416AEF" w:rsidP="00416AEF">
            <w:pPr>
              <w:jc w:val="center"/>
              <w:rPr>
                <w:rFonts w:asciiTheme="majorBidi" w:hAnsiTheme="majorBidi" w:cstheme="majorBidi"/>
                <w:sz w:val="16"/>
                <w:szCs w:val="16"/>
              </w:rPr>
            </w:pPr>
          </w:p>
        </w:tc>
        <w:tc>
          <w:tcPr>
            <w:tcW w:w="2126" w:type="dxa"/>
            <w:vMerge/>
            <w:shd w:val="clear" w:color="auto" w:fill="auto"/>
            <w:vAlign w:val="center"/>
          </w:tcPr>
          <w:p w14:paraId="64E6FC90" w14:textId="77777777" w:rsidR="00416AEF" w:rsidRPr="002818A7" w:rsidRDefault="00416AEF" w:rsidP="00416AEF">
            <w:pPr>
              <w:jc w:val="center"/>
              <w:rPr>
                <w:rFonts w:asciiTheme="majorBidi" w:hAnsiTheme="majorBidi" w:cstheme="majorBidi"/>
                <w:sz w:val="16"/>
                <w:szCs w:val="16"/>
              </w:rPr>
            </w:pPr>
          </w:p>
        </w:tc>
      </w:tr>
      <w:tr w:rsidR="00416AEF" w:rsidRPr="002818A7" w14:paraId="75BC77C1" w14:textId="77777777" w:rsidTr="002B2784">
        <w:tc>
          <w:tcPr>
            <w:tcW w:w="1696" w:type="dxa"/>
            <w:vMerge/>
            <w:shd w:val="clear" w:color="auto" w:fill="auto"/>
            <w:vAlign w:val="center"/>
          </w:tcPr>
          <w:p w14:paraId="5A1F4704" w14:textId="77777777" w:rsidR="00416AEF" w:rsidRPr="002818A7" w:rsidRDefault="00416AEF" w:rsidP="006025F4">
            <w:pPr>
              <w:rPr>
                <w:rFonts w:asciiTheme="majorBidi" w:hAnsiTheme="majorBidi" w:cstheme="majorBidi"/>
                <w:sz w:val="16"/>
                <w:szCs w:val="16"/>
              </w:rPr>
            </w:pPr>
          </w:p>
        </w:tc>
        <w:tc>
          <w:tcPr>
            <w:tcW w:w="2127" w:type="dxa"/>
            <w:shd w:val="clear" w:color="auto" w:fill="auto"/>
          </w:tcPr>
          <w:p w14:paraId="7CF458E3"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Agree</w:t>
            </w:r>
          </w:p>
        </w:tc>
        <w:tc>
          <w:tcPr>
            <w:tcW w:w="567" w:type="dxa"/>
            <w:shd w:val="clear" w:color="auto" w:fill="auto"/>
          </w:tcPr>
          <w:p w14:paraId="45030702"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2</w:t>
            </w:r>
          </w:p>
        </w:tc>
        <w:tc>
          <w:tcPr>
            <w:tcW w:w="567" w:type="dxa"/>
            <w:shd w:val="clear" w:color="auto" w:fill="auto"/>
          </w:tcPr>
          <w:p w14:paraId="2030AC06"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8</w:t>
            </w:r>
          </w:p>
        </w:tc>
        <w:tc>
          <w:tcPr>
            <w:tcW w:w="567" w:type="dxa"/>
            <w:shd w:val="clear" w:color="auto" w:fill="auto"/>
          </w:tcPr>
          <w:p w14:paraId="064422EC"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8</w:t>
            </w:r>
          </w:p>
        </w:tc>
        <w:tc>
          <w:tcPr>
            <w:tcW w:w="567" w:type="dxa"/>
            <w:shd w:val="clear" w:color="auto" w:fill="auto"/>
          </w:tcPr>
          <w:p w14:paraId="7EFC68CF"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4</w:t>
            </w:r>
          </w:p>
        </w:tc>
        <w:tc>
          <w:tcPr>
            <w:tcW w:w="534" w:type="dxa"/>
            <w:shd w:val="clear" w:color="auto" w:fill="auto"/>
          </w:tcPr>
          <w:p w14:paraId="344DCC6E"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5</w:t>
            </w:r>
          </w:p>
        </w:tc>
        <w:tc>
          <w:tcPr>
            <w:tcW w:w="883" w:type="dxa"/>
            <w:vMerge/>
            <w:shd w:val="clear" w:color="auto" w:fill="auto"/>
            <w:vAlign w:val="center"/>
          </w:tcPr>
          <w:p w14:paraId="27A85BEC" w14:textId="77777777" w:rsidR="00416AEF" w:rsidRPr="002818A7" w:rsidRDefault="00416AEF" w:rsidP="00416AEF">
            <w:pPr>
              <w:jc w:val="center"/>
              <w:rPr>
                <w:rFonts w:asciiTheme="majorBidi" w:hAnsiTheme="majorBidi" w:cstheme="majorBidi"/>
                <w:sz w:val="16"/>
                <w:szCs w:val="16"/>
              </w:rPr>
            </w:pPr>
          </w:p>
        </w:tc>
        <w:tc>
          <w:tcPr>
            <w:tcW w:w="2126" w:type="dxa"/>
            <w:vMerge/>
            <w:shd w:val="clear" w:color="auto" w:fill="auto"/>
            <w:vAlign w:val="center"/>
          </w:tcPr>
          <w:p w14:paraId="00DB3CE9" w14:textId="77777777" w:rsidR="00416AEF" w:rsidRPr="002818A7" w:rsidRDefault="00416AEF" w:rsidP="00416AEF">
            <w:pPr>
              <w:jc w:val="center"/>
              <w:rPr>
                <w:rFonts w:asciiTheme="majorBidi" w:hAnsiTheme="majorBidi" w:cstheme="majorBidi"/>
                <w:sz w:val="16"/>
                <w:szCs w:val="16"/>
              </w:rPr>
            </w:pPr>
          </w:p>
        </w:tc>
      </w:tr>
      <w:tr w:rsidR="00416AEF" w:rsidRPr="002818A7" w14:paraId="3171C2B0" w14:textId="77777777" w:rsidTr="002B2784">
        <w:tc>
          <w:tcPr>
            <w:tcW w:w="1696" w:type="dxa"/>
            <w:vMerge/>
            <w:shd w:val="clear" w:color="auto" w:fill="auto"/>
            <w:vAlign w:val="center"/>
          </w:tcPr>
          <w:p w14:paraId="5A4B2165" w14:textId="77777777" w:rsidR="00416AEF" w:rsidRPr="002818A7" w:rsidRDefault="00416AEF" w:rsidP="006025F4">
            <w:pPr>
              <w:rPr>
                <w:rFonts w:asciiTheme="majorBidi" w:hAnsiTheme="majorBidi" w:cstheme="majorBidi"/>
                <w:sz w:val="16"/>
                <w:szCs w:val="16"/>
              </w:rPr>
            </w:pPr>
          </w:p>
        </w:tc>
        <w:tc>
          <w:tcPr>
            <w:tcW w:w="2127" w:type="dxa"/>
            <w:shd w:val="clear" w:color="auto" w:fill="auto"/>
          </w:tcPr>
          <w:p w14:paraId="0F4D15DB"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Strongly Agree</w:t>
            </w:r>
          </w:p>
        </w:tc>
        <w:tc>
          <w:tcPr>
            <w:tcW w:w="567" w:type="dxa"/>
            <w:shd w:val="clear" w:color="auto" w:fill="auto"/>
          </w:tcPr>
          <w:p w14:paraId="1B4C3732"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w:t>
            </w:r>
          </w:p>
        </w:tc>
        <w:tc>
          <w:tcPr>
            <w:tcW w:w="567" w:type="dxa"/>
            <w:shd w:val="clear" w:color="auto" w:fill="auto"/>
          </w:tcPr>
          <w:p w14:paraId="55EE3B53"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3</w:t>
            </w:r>
          </w:p>
        </w:tc>
        <w:tc>
          <w:tcPr>
            <w:tcW w:w="567" w:type="dxa"/>
            <w:shd w:val="clear" w:color="auto" w:fill="auto"/>
          </w:tcPr>
          <w:p w14:paraId="2F66C7E7"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11</w:t>
            </w:r>
          </w:p>
        </w:tc>
        <w:tc>
          <w:tcPr>
            <w:tcW w:w="567" w:type="dxa"/>
            <w:shd w:val="clear" w:color="auto" w:fill="auto"/>
          </w:tcPr>
          <w:p w14:paraId="150FC036"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2</w:t>
            </w:r>
          </w:p>
        </w:tc>
        <w:tc>
          <w:tcPr>
            <w:tcW w:w="534" w:type="dxa"/>
            <w:shd w:val="clear" w:color="auto" w:fill="auto"/>
          </w:tcPr>
          <w:p w14:paraId="184DA28C"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3</w:t>
            </w:r>
          </w:p>
        </w:tc>
        <w:tc>
          <w:tcPr>
            <w:tcW w:w="883" w:type="dxa"/>
            <w:vMerge/>
            <w:shd w:val="clear" w:color="auto" w:fill="auto"/>
            <w:vAlign w:val="center"/>
          </w:tcPr>
          <w:p w14:paraId="7561A0E9" w14:textId="77777777" w:rsidR="00416AEF" w:rsidRPr="002818A7" w:rsidRDefault="00416AEF" w:rsidP="00416AEF">
            <w:pPr>
              <w:jc w:val="center"/>
              <w:rPr>
                <w:rFonts w:asciiTheme="majorBidi" w:hAnsiTheme="majorBidi" w:cstheme="majorBidi"/>
                <w:sz w:val="16"/>
                <w:szCs w:val="16"/>
              </w:rPr>
            </w:pPr>
          </w:p>
        </w:tc>
        <w:tc>
          <w:tcPr>
            <w:tcW w:w="2126" w:type="dxa"/>
            <w:vMerge/>
            <w:shd w:val="clear" w:color="auto" w:fill="auto"/>
            <w:vAlign w:val="center"/>
          </w:tcPr>
          <w:p w14:paraId="3D66F27F" w14:textId="77777777" w:rsidR="00416AEF" w:rsidRPr="002818A7" w:rsidRDefault="00416AEF" w:rsidP="00416AEF">
            <w:pPr>
              <w:jc w:val="center"/>
              <w:rPr>
                <w:rFonts w:asciiTheme="majorBidi" w:hAnsiTheme="majorBidi" w:cstheme="majorBidi"/>
                <w:sz w:val="16"/>
                <w:szCs w:val="16"/>
              </w:rPr>
            </w:pPr>
          </w:p>
        </w:tc>
      </w:tr>
      <w:tr w:rsidR="00416AEF" w:rsidRPr="002818A7" w14:paraId="502FA9E8" w14:textId="77777777" w:rsidTr="002B2784">
        <w:tc>
          <w:tcPr>
            <w:tcW w:w="1696" w:type="dxa"/>
            <w:vMerge w:val="restart"/>
            <w:shd w:val="clear" w:color="auto" w:fill="auto"/>
            <w:vAlign w:val="center"/>
          </w:tcPr>
          <w:p w14:paraId="74469787" w14:textId="77777777" w:rsidR="00416AEF" w:rsidRPr="002818A7" w:rsidRDefault="00416AEF" w:rsidP="006025F4">
            <w:pPr>
              <w:rPr>
                <w:rFonts w:asciiTheme="majorBidi" w:hAnsiTheme="majorBidi" w:cstheme="majorBidi"/>
                <w:sz w:val="16"/>
                <w:szCs w:val="16"/>
              </w:rPr>
            </w:pPr>
            <w:r w:rsidRPr="002818A7">
              <w:rPr>
                <w:rFonts w:asciiTheme="majorBidi" w:hAnsiTheme="majorBidi" w:cstheme="majorBidi"/>
                <w:sz w:val="16"/>
                <w:szCs w:val="16"/>
              </w:rPr>
              <w:t>Video content</w:t>
            </w:r>
          </w:p>
        </w:tc>
        <w:tc>
          <w:tcPr>
            <w:tcW w:w="2127" w:type="dxa"/>
            <w:shd w:val="clear" w:color="auto" w:fill="auto"/>
          </w:tcPr>
          <w:p w14:paraId="532FFBB8"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Strongly disagree</w:t>
            </w:r>
          </w:p>
        </w:tc>
        <w:tc>
          <w:tcPr>
            <w:tcW w:w="567" w:type="dxa"/>
            <w:shd w:val="clear" w:color="auto" w:fill="auto"/>
          </w:tcPr>
          <w:p w14:paraId="72D8AE69"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2</w:t>
            </w:r>
          </w:p>
        </w:tc>
        <w:tc>
          <w:tcPr>
            <w:tcW w:w="567" w:type="dxa"/>
            <w:shd w:val="clear" w:color="auto" w:fill="auto"/>
          </w:tcPr>
          <w:p w14:paraId="7DA7F9E9"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3</w:t>
            </w:r>
          </w:p>
        </w:tc>
        <w:tc>
          <w:tcPr>
            <w:tcW w:w="567" w:type="dxa"/>
            <w:shd w:val="clear" w:color="auto" w:fill="auto"/>
          </w:tcPr>
          <w:p w14:paraId="302B64F1"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10</w:t>
            </w:r>
          </w:p>
        </w:tc>
        <w:tc>
          <w:tcPr>
            <w:tcW w:w="567" w:type="dxa"/>
            <w:shd w:val="clear" w:color="auto" w:fill="auto"/>
          </w:tcPr>
          <w:p w14:paraId="0BCC50CA"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4</w:t>
            </w:r>
          </w:p>
        </w:tc>
        <w:tc>
          <w:tcPr>
            <w:tcW w:w="534" w:type="dxa"/>
            <w:shd w:val="clear" w:color="auto" w:fill="auto"/>
          </w:tcPr>
          <w:p w14:paraId="384403B0"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w:t>
            </w:r>
          </w:p>
        </w:tc>
        <w:tc>
          <w:tcPr>
            <w:tcW w:w="883" w:type="dxa"/>
            <w:vMerge w:val="restart"/>
            <w:shd w:val="clear" w:color="auto" w:fill="auto"/>
            <w:vAlign w:val="center"/>
          </w:tcPr>
          <w:p w14:paraId="244E5A85" w14:textId="77777777" w:rsidR="00416AEF" w:rsidRPr="002818A7" w:rsidRDefault="00416AEF" w:rsidP="00416AEF">
            <w:pPr>
              <w:jc w:val="center"/>
              <w:rPr>
                <w:rFonts w:asciiTheme="majorBidi" w:hAnsiTheme="majorBidi" w:cstheme="majorBidi"/>
                <w:sz w:val="16"/>
                <w:szCs w:val="16"/>
              </w:rPr>
            </w:pPr>
            <w:r w:rsidRPr="002818A7">
              <w:rPr>
                <w:rFonts w:asciiTheme="majorBidi" w:hAnsiTheme="majorBidi" w:cstheme="majorBidi"/>
                <w:sz w:val="16"/>
                <w:szCs w:val="16"/>
              </w:rPr>
              <w:t>31.124</w:t>
            </w:r>
          </w:p>
        </w:tc>
        <w:tc>
          <w:tcPr>
            <w:tcW w:w="2126" w:type="dxa"/>
            <w:vMerge w:val="restart"/>
            <w:shd w:val="clear" w:color="auto" w:fill="auto"/>
            <w:vAlign w:val="center"/>
          </w:tcPr>
          <w:p w14:paraId="6CF36326" w14:textId="77777777" w:rsidR="00416AEF" w:rsidRPr="002818A7" w:rsidRDefault="00416AEF" w:rsidP="00416AEF">
            <w:pPr>
              <w:jc w:val="center"/>
              <w:rPr>
                <w:rFonts w:asciiTheme="majorBidi" w:hAnsiTheme="majorBidi" w:cstheme="majorBidi"/>
                <w:sz w:val="16"/>
                <w:szCs w:val="16"/>
              </w:rPr>
            </w:pPr>
            <w:r w:rsidRPr="002818A7">
              <w:rPr>
                <w:rFonts w:asciiTheme="majorBidi" w:hAnsiTheme="majorBidi" w:cstheme="majorBidi"/>
                <w:sz w:val="16"/>
                <w:szCs w:val="16"/>
              </w:rPr>
              <w:t>0.013</w:t>
            </w:r>
          </w:p>
        </w:tc>
      </w:tr>
      <w:tr w:rsidR="00416AEF" w:rsidRPr="002818A7" w14:paraId="3F107B35" w14:textId="77777777" w:rsidTr="002B2784">
        <w:tc>
          <w:tcPr>
            <w:tcW w:w="1696" w:type="dxa"/>
            <w:vMerge/>
            <w:shd w:val="clear" w:color="auto" w:fill="auto"/>
            <w:vAlign w:val="center"/>
          </w:tcPr>
          <w:p w14:paraId="4F9601EC" w14:textId="77777777" w:rsidR="00416AEF" w:rsidRPr="002818A7" w:rsidRDefault="00416AEF" w:rsidP="006025F4">
            <w:pPr>
              <w:rPr>
                <w:rFonts w:asciiTheme="majorBidi" w:hAnsiTheme="majorBidi" w:cstheme="majorBidi"/>
                <w:sz w:val="16"/>
                <w:szCs w:val="16"/>
              </w:rPr>
            </w:pPr>
          </w:p>
        </w:tc>
        <w:tc>
          <w:tcPr>
            <w:tcW w:w="2127" w:type="dxa"/>
            <w:shd w:val="clear" w:color="auto" w:fill="auto"/>
          </w:tcPr>
          <w:p w14:paraId="48D49001"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Disagree</w:t>
            </w:r>
          </w:p>
        </w:tc>
        <w:tc>
          <w:tcPr>
            <w:tcW w:w="567" w:type="dxa"/>
            <w:shd w:val="clear" w:color="auto" w:fill="auto"/>
          </w:tcPr>
          <w:p w14:paraId="1DA544F7"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2</w:t>
            </w:r>
          </w:p>
        </w:tc>
        <w:tc>
          <w:tcPr>
            <w:tcW w:w="567" w:type="dxa"/>
            <w:shd w:val="clear" w:color="auto" w:fill="auto"/>
          </w:tcPr>
          <w:p w14:paraId="68537FF6"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11</w:t>
            </w:r>
          </w:p>
        </w:tc>
        <w:tc>
          <w:tcPr>
            <w:tcW w:w="567" w:type="dxa"/>
            <w:shd w:val="clear" w:color="auto" w:fill="auto"/>
          </w:tcPr>
          <w:p w14:paraId="6660DE1A"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9</w:t>
            </w:r>
          </w:p>
        </w:tc>
        <w:tc>
          <w:tcPr>
            <w:tcW w:w="567" w:type="dxa"/>
            <w:shd w:val="clear" w:color="auto" w:fill="auto"/>
          </w:tcPr>
          <w:p w14:paraId="2D356E34"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9</w:t>
            </w:r>
          </w:p>
        </w:tc>
        <w:tc>
          <w:tcPr>
            <w:tcW w:w="534" w:type="dxa"/>
            <w:shd w:val="clear" w:color="auto" w:fill="auto"/>
          </w:tcPr>
          <w:p w14:paraId="75D183CC"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7</w:t>
            </w:r>
          </w:p>
        </w:tc>
        <w:tc>
          <w:tcPr>
            <w:tcW w:w="883" w:type="dxa"/>
            <w:vMerge/>
            <w:shd w:val="clear" w:color="auto" w:fill="auto"/>
            <w:vAlign w:val="center"/>
          </w:tcPr>
          <w:p w14:paraId="01BA312F" w14:textId="77777777" w:rsidR="00416AEF" w:rsidRPr="002818A7" w:rsidRDefault="00416AEF" w:rsidP="00416AEF">
            <w:pPr>
              <w:jc w:val="center"/>
              <w:rPr>
                <w:rFonts w:asciiTheme="majorBidi" w:hAnsiTheme="majorBidi" w:cstheme="majorBidi"/>
                <w:sz w:val="16"/>
                <w:szCs w:val="16"/>
              </w:rPr>
            </w:pPr>
          </w:p>
        </w:tc>
        <w:tc>
          <w:tcPr>
            <w:tcW w:w="2126" w:type="dxa"/>
            <w:vMerge/>
            <w:shd w:val="clear" w:color="auto" w:fill="auto"/>
            <w:vAlign w:val="center"/>
          </w:tcPr>
          <w:p w14:paraId="5EFD8627" w14:textId="77777777" w:rsidR="00416AEF" w:rsidRPr="002818A7" w:rsidRDefault="00416AEF" w:rsidP="00416AEF">
            <w:pPr>
              <w:jc w:val="center"/>
              <w:rPr>
                <w:rFonts w:asciiTheme="majorBidi" w:hAnsiTheme="majorBidi" w:cstheme="majorBidi"/>
                <w:sz w:val="16"/>
                <w:szCs w:val="16"/>
              </w:rPr>
            </w:pPr>
          </w:p>
        </w:tc>
      </w:tr>
      <w:tr w:rsidR="00416AEF" w:rsidRPr="002818A7" w14:paraId="041E6FF1" w14:textId="77777777" w:rsidTr="002B2784">
        <w:tc>
          <w:tcPr>
            <w:tcW w:w="1696" w:type="dxa"/>
            <w:vMerge/>
            <w:shd w:val="clear" w:color="auto" w:fill="auto"/>
            <w:vAlign w:val="center"/>
          </w:tcPr>
          <w:p w14:paraId="76538674" w14:textId="77777777" w:rsidR="00416AEF" w:rsidRPr="002818A7" w:rsidRDefault="00416AEF" w:rsidP="006025F4">
            <w:pPr>
              <w:rPr>
                <w:rFonts w:asciiTheme="majorBidi" w:hAnsiTheme="majorBidi" w:cstheme="majorBidi"/>
                <w:sz w:val="16"/>
                <w:szCs w:val="16"/>
              </w:rPr>
            </w:pPr>
          </w:p>
        </w:tc>
        <w:tc>
          <w:tcPr>
            <w:tcW w:w="2127" w:type="dxa"/>
            <w:shd w:val="clear" w:color="auto" w:fill="auto"/>
          </w:tcPr>
          <w:p w14:paraId="7D5A070C"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Natural</w:t>
            </w:r>
          </w:p>
        </w:tc>
        <w:tc>
          <w:tcPr>
            <w:tcW w:w="567" w:type="dxa"/>
            <w:shd w:val="clear" w:color="auto" w:fill="auto"/>
          </w:tcPr>
          <w:p w14:paraId="01CD61C2"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7</w:t>
            </w:r>
          </w:p>
        </w:tc>
        <w:tc>
          <w:tcPr>
            <w:tcW w:w="567" w:type="dxa"/>
            <w:shd w:val="clear" w:color="auto" w:fill="auto"/>
          </w:tcPr>
          <w:p w14:paraId="3F2BEF79"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11</w:t>
            </w:r>
          </w:p>
        </w:tc>
        <w:tc>
          <w:tcPr>
            <w:tcW w:w="567" w:type="dxa"/>
            <w:shd w:val="clear" w:color="auto" w:fill="auto"/>
          </w:tcPr>
          <w:p w14:paraId="138EBDF1"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13</w:t>
            </w:r>
          </w:p>
        </w:tc>
        <w:tc>
          <w:tcPr>
            <w:tcW w:w="567" w:type="dxa"/>
            <w:shd w:val="clear" w:color="auto" w:fill="auto"/>
          </w:tcPr>
          <w:p w14:paraId="66198DE1"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3</w:t>
            </w:r>
          </w:p>
        </w:tc>
        <w:tc>
          <w:tcPr>
            <w:tcW w:w="534" w:type="dxa"/>
            <w:shd w:val="clear" w:color="auto" w:fill="auto"/>
          </w:tcPr>
          <w:p w14:paraId="7D64EDF1"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11</w:t>
            </w:r>
          </w:p>
        </w:tc>
        <w:tc>
          <w:tcPr>
            <w:tcW w:w="883" w:type="dxa"/>
            <w:vMerge/>
            <w:shd w:val="clear" w:color="auto" w:fill="auto"/>
            <w:vAlign w:val="center"/>
          </w:tcPr>
          <w:p w14:paraId="24092466" w14:textId="77777777" w:rsidR="00416AEF" w:rsidRPr="002818A7" w:rsidRDefault="00416AEF" w:rsidP="00416AEF">
            <w:pPr>
              <w:jc w:val="center"/>
              <w:rPr>
                <w:rFonts w:asciiTheme="majorBidi" w:hAnsiTheme="majorBidi" w:cstheme="majorBidi"/>
                <w:sz w:val="16"/>
                <w:szCs w:val="16"/>
              </w:rPr>
            </w:pPr>
          </w:p>
        </w:tc>
        <w:tc>
          <w:tcPr>
            <w:tcW w:w="2126" w:type="dxa"/>
            <w:vMerge/>
            <w:shd w:val="clear" w:color="auto" w:fill="auto"/>
            <w:vAlign w:val="center"/>
          </w:tcPr>
          <w:p w14:paraId="0DC61BA0" w14:textId="77777777" w:rsidR="00416AEF" w:rsidRPr="002818A7" w:rsidRDefault="00416AEF" w:rsidP="00416AEF">
            <w:pPr>
              <w:jc w:val="center"/>
              <w:rPr>
                <w:rFonts w:asciiTheme="majorBidi" w:hAnsiTheme="majorBidi" w:cstheme="majorBidi"/>
                <w:sz w:val="16"/>
                <w:szCs w:val="16"/>
              </w:rPr>
            </w:pPr>
          </w:p>
        </w:tc>
      </w:tr>
      <w:tr w:rsidR="00416AEF" w:rsidRPr="002818A7" w14:paraId="3EC157C7" w14:textId="77777777" w:rsidTr="002B2784">
        <w:tc>
          <w:tcPr>
            <w:tcW w:w="1696" w:type="dxa"/>
            <w:vMerge/>
            <w:shd w:val="clear" w:color="auto" w:fill="auto"/>
            <w:vAlign w:val="center"/>
          </w:tcPr>
          <w:p w14:paraId="1EB9277A" w14:textId="77777777" w:rsidR="00416AEF" w:rsidRPr="002818A7" w:rsidRDefault="00416AEF" w:rsidP="006025F4">
            <w:pPr>
              <w:rPr>
                <w:rFonts w:asciiTheme="majorBidi" w:hAnsiTheme="majorBidi" w:cstheme="majorBidi"/>
                <w:sz w:val="16"/>
                <w:szCs w:val="16"/>
              </w:rPr>
            </w:pPr>
          </w:p>
        </w:tc>
        <w:tc>
          <w:tcPr>
            <w:tcW w:w="2127" w:type="dxa"/>
            <w:shd w:val="clear" w:color="auto" w:fill="auto"/>
          </w:tcPr>
          <w:p w14:paraId="402C2C44"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Agree</w:t>
            </w:r>
          </w:p>
        </w:tc>
        <w:tc>
          <w:tcPr>
            <w:tcW w:w="567" w:type="dxa"/>
            <w:shd w:val="clear" w:color="auto" w:fill="auto"/>
          </w:tcPr>
          <w:p w14:paraId="79AB0856"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6</w:t>
            </w:r>
          </w:p>
        </w:tc>
        <w:tc>
          <w:tcPr>
            <w:tcW w:w="567" w:type="dxa"/>
            <w:shd w:val="clear" w:color="auto" w:fill="auto"/>
          </w:tcPr>
          <w:p w14:paraId="316BD111"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5</w:t>
            </w:r>
          </w:p>
        </w:tc>
        <w:tc>
          <w:tcPr>
            <w:tcW w:w="567" w:type="dxa"/>
            <w:shd w:val="clear" w:color="auto" w:fill="auto"/>
          </w:tcPr>
          <w:p w14:paraId="10403C8A"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6</w:t>
            </w:r>
          </w:p>
        </w:tc>
        <w:tc>
          <w:tcPr>
            <w:tcW w:w="567" w:type="dxa"/>
            <w:shd w:val="clear" w:color="auto" w:fill="auto"/>
          </w:tcPr>
          <w:p w14:paraId="0B5F38ED"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6</w:t>
            </w:r>
          </w:p>
        </w:tc>
        <w:tc>
          <w:tcPr>
            <w:tcW w:w="534" w:type="dxa"/>
            <w:shd w:val="clear" w:color="auto" w:fill="auto"/>
          </w:tcPr>
          <w:p w14:paraId="5F1797D0"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4</w:t>
            </w:r>
          </w:p>
        </w:tc>
        <w:tc>
          <w:tcPr>
            <w:tcW w:w="883" w:type="dxa"/>
            <w:vMerge/>
            <w:shd w:val="clear" w:color="auto" w:fill="auto"/>
            <w:vAlign w:val="center"/>
          </w:tcPr>
          <w:p w14:paraId="2727FDDA" w14:textId="77777777" w:rsidR="00416AEF" w:rsidRPr="002818A7" w:rsidRDefault="00416AEF" w:rsidP="00416AEF">
            <w:pPr>
              <w:jc w:val="center"/>
              <w:rPr>
                <w:rFonts w:asciiTheme="majorBidi" w:hAnsiTheme="majorBidi" w:cstheme="majorBidi"/>
                <w:sz w:val="16"/>
                <w:szCs w:val="16"/>
              </w:rPr>
            </w:pPr>
          </w:p>
        </w:tc>
        <w:tc>
          <w:tcPr>
            <w:tcW w:w="2126" w:type="dxa"/>
            <w:vMerge/>
            <w:shd w:val="clear" w:color="auto" w:fill="auto"/>
            <w:vAlign w:val="center"/>
          </w:tcPr>
          <w:p w14:paraId="44424E44" w14:textId="77777777" w:rsidR="00416AEF" w:rsidRPr="002818A7" w:rsidRDefault="00416AEF" w:rsidP="00416AEF">
            <w:pPr>
              <w:jc w:val="center"/>
              <w:rPr>
                <w:rFonts w:asciiTheme="majorBidi" w:hAnsiTheme="majorBidi" w:cstheme="majorBidi"/>
                <w:sz w:val="16"/>
                <w:szCs w:val="16"/>
              </w:rPr>
            </w:pPr>
          </w:p>
        </w:tc>
      </w:tr>
      <w:tr w:rsidR="00416AEF" w:rsidRPr="002818A7" w14:paraId="66441627" w14:textId="77777777" w:rsidTr="002B2784">
        <w:tc>
          <w:tcPr>
            <w:tcW w:w="1696" w:type="dxa"/>
            <w:vMerge/>
            <w:shd w:val="clear" w:color="auto" w:fill="auto"/>
            <w:vAlign w:val="center"/>
          </w:tcPr>
          <w:p w14:paraId="1A51354D" w14:textId="77777777" w:rsidR="00416AEF" w:rsidRPr="002818A7" w:rsidRDefault="00416AEF" w:rsidP="006025F4">
            <w:pPr>
              <w:rPr>
                <w:rFonts w:asciiTheme="majorBidi" w:hAnsiTheme="majorBidi" w:cstheme="majorBidi"/>
                <w:sz w:val="16"/>
                <w:szCs w:val="16"/>
              </w:rPr>
            </w:pPr>
          </w:p>
        </w:tc>
        <w:tc>
          <w:tcPr>
            <w:tcW w:w="2127" w:type="dxa"/>
            <w:shd w:val="clear" w:color="auto" w:fill="auto"/>
          </w:tcPr>
          <w:p w14:paraId="387693CE"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Strongly Agree</w:t>
            </w:r>
          </w:p>
        </w:tc>
        <w:tc>
          <w:tcPr>
            <w:tcW w:w="567" w:type="dxa"/>
            <w:shd w:val="clear" w:color="auto" w:fill="auto"/>
          </w:tcPr>
          <w:p w14:paraId="38110E98"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7</w:t>
            </w:r>
          </w:p>
        </w:tc>
        <w:tc>
          <w:tcPr>
            <w:tcW w:w="567" w:type="dxa"/>
            <w:shd w:val="clear" w:color="auto" w:fill="auto"/>
          </w:tcPr>
          <w:p w14:paraId="01699F03"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3</w:t>
            </w:r>
          </w:p>
        </w:tc>
        <w:tc>
          <w:tcPr>
            <w:tcW w:w="567" w:type="dxa"/>
            <w:shd w:val="clear" w:color="auto" w:fill="auto"/>
          </w:tcPr>
          <w:p w14:paraId="4C05D5A2"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7</w:t>
            </w:r>
          </w:p>
        </w:tc>
        <w:tc>
          <w:tcPr>
            <w:tcW w:w="567" w:type="dxa"/>
            <w:shd w:val="clear" w:color="auto" w:fill="auto"/>
          </w:tcPr>
          <w:p w14:paraId="16E193C1"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2</w:t>
            </w:r>
          </w:p>
        </w:tc>
        <w:tc>
          <w:tcPr>
            <w:tcW w:w="534" w:type="dxa"/>
            <w:shd w:val="clear" w:color="auto" w:fill="auto"/>
          </w:tcPr>
          <w:p w14:paraId="66EE0144"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w:t>
            </w:r>
          </w:p>
        </w:tc>
        <w:tc>
          <w:tcPr>
            <w:tcW w:w="883" w:type="dxa"/>
            <w:vMerge/>
            <w:shd w:val="clear" w:color="auto" w:fill="auto"/>
            <w:vAlign w:val="center"/>
          </w:tcPr>
          <w:p w14:paraId="53B389B5" w14:textId="77777777" w:rsidR="00416AEF" w:rsidRPr="002818A7" w:rsidRDefault="00416AEF" w:rsidP="00416AEF">
            <w:pPr>
              <w:jc w:val="center"/>
              <w:rPr>
                <w:rFonts w:asciiTheme="majorBidi" w:hAnsiTheme="majorBidi" w:cstheme="majorBidi"/>
                <w:sz w:val="16"/>
                <w:szCs w:val="16"/>
              </w:rPr>
            </w:pPr>
          </w:p>
        </w:tc>
        <w:tc>
          <w:tcPr>
            <w:tcW w:w="2126" w:type="dxa"/>
            <w:vMerge/>
            <w:shd w:val="clear" w:color="auto" w:fill="auto"/>
            <w:vAlign w:val="center"/>
          </w:tcPr>
          <w:p w14:paraId="29B6D632" w14:textId="77777777" w:rsidR="00416AEF" w:rsidRPr="002818A7" w:rsidRDefault="00416AEF" w:rsidP="00416AEF">
            <w:pPr>
              <w:jc w:val="center"/>
              <w:rPr>
                <w:rFonts w:asciiTheme="majorBidi" w:hAnsiTheme="majorBidi" w:cstheme="majorBidi"/>
                <w:sz w:val="16"/>
                <w:szCs w:val="16"/>
              </w:rPr>
            </w:pPr>
          </w:p>
        </w:tc>
      </w:tr>
      <w:tr w:rsidR="00416AEF" w:rsidRPr="002818A7" w14:paraId="0574D622" w14:textId="77777777" w:rsidTr="002B2784">
        <w:tc>
          <w:tcPr>
            <w:tcW w:w="1696" w:type="dxa"/>
            <w:vMerge w:val="restart"/>
            <w:shd w:val="clear" w:color="auto" w:fill="auto"/>
            <w:vAlign w:val="center"/>
          </w:tcPr>
          <w:p w14:paraId="5D12B5C6" w14:textId="77777777" w:rsidR="00416AEF" w:rsidRPr="002818A7" w:rsidRDefault="00416AEF" w:rsidP="006025F4">
            <w:pPr>
              <w:rPr>
                <w:rFonts w:asciiTheme="majorBidi" w:hAnsiTheme="majorBidi" w:cstheme="majorBidi"/>
                <w:sz w:val="16"/>
                <w:szCs w:val="16"/>
              </w:rPr>
            </w:pPr>
            <w:r w:rsidRPr="002818A7">
              <w:rPr>
                <w:rFonts w:asciiTheme="majorBidi" w:hAnsiTheme="majorBidi" w:cstheme="majorBidi"/>
                <w:sz w:val="16"/>
                <w:szCs w:val="16"/>
              </w:rPr>
              <w:t>Data Analytics</w:t>
            </w:r>
          </w:p>
        </w:tc>
        <w:tc>
          <w:tcPr>
            <w:tcW w:w="2127" w:type="dxa"/>
            <w:shd w:val="clear" w:color="auto" w:fill="auto"/>
          </w:tcPr>
          <w:p w14:paraId="31D46471"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Strongly disagree</w:t>
            </w:r>
          </w:p>
        </w:tc>
        <w:tc>
          <w:tcPr>
            <w:tcW w:w="567" w:type="dxa"/>
            <w:shd w:val="clear" w:color="auto" w:fill="auto"/>
          </w:tcPr>
          <w:p w14:paraId="3C1E1207"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2</w:t>
            </w:r>
          </w:p>
        </w:tc>
        <w:tc>
          <w:tcPr>
            <w:tcW w:w="567" w:type="dxa"/>
            <w:shd w:val="clear" w:color="auto" w:fill="auto"/>
          </w:tcPr>
          <w:p w14:paraId="68A65B40"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8</w:t>
            </w:r>
          </w:p>
        </w:tc>
        <w:tc>
          <w:tcPr>
            <w:tcW w:w="567" w:type="dxa"/>
            <w:shd w:val="clear" w:color="auto" w:fill="auto"/>
          </w:tcPr>
          <w:p w14:paraId="510795BE"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3</w:t>
            </w:r>
          </w:p>
        </w:tc>
        <w:tc>
          <w:tcPr>
            <w:tcW w:w="567" w:type="dxa"/>
            <w:shd w:val="clear" w:color="auto" w:fill="auto"/>
          </w:tcPr>
          <w:p w14:paraId="2B087EA7"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3</w:t>
            </w:r>
          </w:p>
        </w:tc>
        <w:tc>
          <w:tcPr>
            <w:tcW w:w="534" w:type="dxa"/>
            <w:shd w:val="clear" w:color="auto" w:fill="auto"/>
          </w:tcPr>
          <w:p w14:paraId="7FEFA455"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4</w:t>
            </w:r>
          </w:p>
        </w:tc>
        <w:tc>
          <w:tcPr>
            <w:tcW w:w="883" w:type="dxa"/>
            <w:vMerge w:val="restart"/>
            <w:shd w:val="clear" w:color="auto" w:fill="auto"/>
            <w:vAlign w:val="center"/>
          </w:tcPr>
          <w:p w14:paraId="27803EA7" w14:textId="77777777" w:rsidR="00416AEF" w:rsidRPr="002818A7" w:rsidRDefault="00416AEF" w:rsidP="00416AEF">
            <w:pPr>
              <w:jc w:val="center"/>
              <w:rPr>
                <w:rFonts w:asciiTheme="majorBidi" w:hAnsiTheme="majorBidi" w:cstheme="majorBidi"/>
                <w:sz w:val="16"/>
                <w:szCs w:val="16"/>
              </w:rPr>
            </w:pPr>
            <w:r w:rsidRPr="002818A7">
              <w:rPr>
                <w:rFonts w:asciiTheme="majorBidi" w:hAnsiTheme="majorBidi" w:cstheme="majorBidi"/>
                <w:sz w:val="16"/>
                <w:szCs w:val="16"/>
              </w:rPr>
              <w:t>41.021</w:t>
            </w:r>
          </w:p>
        </w:tc>
        <w:tc>
          <w:tcPr>
            <w:tcW w:w="2126" w:type="dxa"/>
            <w:vMerge w:val="restart"/>
            <w:shd w:val="clear" w:color="auto" w:fill="auto"/>
            <w:vAlign w:val="center"/>
          </w:tcPr>
          <w:p w14:paraId="7DF04430" w14:textId="77777777" w:rsidR="00416AEF" w:rsidRPr="002818A7" w:rsidRDefault="00416AEF" w:rsidP="00416AEF">
            <w:pPr>
              <w:jc w:val="center"/>
              <w:rPr>
                <w:rFonts w:asciiTheme="majorBidi" w:hAnsiTheme="majorBidi" w:cstheme="majorBidi"/>
                <w:sz w:val="16"/>
                <w:szCs w:val="16"/>
              </w:rPr>
            </w:pPr>
            <w:r w:rsidRPr="002818A7">
              <w:rPr>
                <w:rFonts w:asciiTheme="majorBidi" w:hAnsiTheme="majorBidi" w:cstheme="majorBidi"/>
                <w:sz w:val="16"/>
                <w:szCs w:val="16"/>
              </w:rPr>
              <w:t>0.001</w:t>
            </w:r>
          </w:p>
        </w:tc>
      </w:tr>
      <w:tr w:rsidR="00416AEF" w:rsidRPr="002818A7" w14:paraId="088A88AE" w14:textId="77777777" w:rsidTr="002B2784">
        <w:tc>
          <w:tcPr>
            <w:tcW w:w="1696" w:type="dxa"/>
            <w:vMerge/>
            <w:shd w:val="clear" w:color="auto" w:fill="auto"/>
            <w:vAlign w:val="center"/>
          </w:tcPr>
          <w:p w14:paraId="6E479105" w14:textId="77777777" w:rsidR="00416AEF" w:rsidRPr="002818A7" w:rsidRDefault="00416AEF" w:rsidP="006025F4">
            <w:pPr>
              <w:rPr>
                <w:rFonts w:asciiTheme="majorBidi" w:hAnsiTheme="majorBidi" w:cstheme="majorBidi"/>
                <w:sz w:val="16"/>
                <w:szCs w:val="16"/>
              </w:rPr>
            </w:pPr>
          </w:p>
        </w:tc>
        <w:tc>
          <w:tcPr>
            <w:tcW w:w="2127" w:type="dxa"/>
            <w:shd w:val="clear" w:color="auto" w:fill="auto"/>
          </w:tcPr>
          <w:p w14:paraId="4A934F46"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Disagree</w:t>
            </w:r>
          </w:p>
        </w:tc>
        <w:tc>
          <w:tcPr>
            <w:tcW w:w="567" w:type="dxa"/>
            <w:shd w:val="clear" w:color="auto" w:fill="auto"/>
          </w:tcPr>
          <w:p w14:paraId="1054FDFC"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3</w:t>
            </w:r>
          </w:p>
        </w:tc>
        <w:tc>
          <w:tcPr>
            <w:tcW w:w="567" w:type="dxa"/>
            <w:shd w:val="clear" w:color="auto" w:fill="auto"/>
          </w:tcPr>
          <w:p w14:paraId="27A05FF3"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5</w:t>
            </w:r>
          </w:p>
        </w:tc>
        <w:tc>
          <w:tcPr>
            <w:tcW w:w="567" w:type="dxa"/>
            <w:shd w:val="clear" w:color="auto" w:fill="auto"/>
          </w:tcPr>
          <w:p w14:paraId="4E8DB7FB"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20</w:t>
            </w:r>
          </w:p>
        </w:tc>
        <w:tc>
          <w:tcPr>
            <w:tcW w:w="567" w:type="dxa"/>
            <w:shd w:val="clear" w:color="auto" w:fill="auto"/>
          </w:tcPr>
          <w:p w14:paraId="2DD7F5B2"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6</w:t>
            </w:r>
          </w:p>
        </w:tc>
        <w:tc>
          <w:tcPr>
            <w:tcW w:w="534" w:type="dxa"/>
            <w:shd w:val="clear" w:color="auto" w:fill="auto"/>
          </w:tcPr>
          <w:p w14:paraId="50F97B84"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4</w:t>
            </w:r>
          </w:p>
        </w:tc>
        <w:tc>
          <w:tcPr>
            <w:tcW w:w="883" w:type="dxa"/>
            <w:vMerge/>
            <w:shd w:val="clear" w:color="auto" w:fill="auto"/>
            <w:vAlign w:val="center"/>
          </w:tcPr>
          <w:p w14:paraId="0E04463B" w14:textId="77777777" w:rsidR="00416AEF" w:rsidRPr="002818A7" w:rsidRDefault="00416AEF" w:rsidP="00416AEF">
            <w:pPr>
              <w:jc w:val="center"/>
              <w:rPr>
                <w:rFonts w:asciiTheme="majorBidi" w:hAnsiTheme="majorBidi" w:cstheme="majorBidi"/>
                <w:sz w:val="16"/>
                <w:szCs w:val="16"/>
              </w:rPr>
            </w:pPr>
          </w:p>
        </w:tc>
        <w:tc>
          <w:tcPr>
            <w:tcW w:w="2126" w:type="dxa"/>
            <w:vMerge/>
            <w:shd w:val="clear" w:color="auto" w:fill="auto"/>
            <w:vAlign w:val="center"/>
          </w:tcPr>
          <w:p w14:paraId="5506FFA7" w14:textId="77777777" w:rsidR="00416AEF" w:rsidRPr="002818A7" w:rsidRDefault="00416AEF" w:rsidP="00416AEF">
            <w:pPr>
              <w:jc w:val="center"/>
              <w:rPr>
                <w:rFonts w:asciiTheme="majorBidi" w:hAnsiTheme="majorBidi" w:cstheme="majorBidi"/>
                <w:sz w:val="16"/>
                <w:szCs w:val="16"/>
              </w:rPr>
            </w:pPr>
          </w:p>
        </w:tc>
      </w:tr>
      <w:tr w:rsidR="00416AEF" w:rsidRPr="002818A7" w14:paraId="72EF75F2" w14:textId="77777777" w:rsidTr="002B2784">
        <w:tc>
          <w:tcPr>
            <w:tcW w:w="1696" w:type="dxa"/>
            <w:vMerge/>
            <w:shd w:val="clear" w:color="auto" w:fill="auto"/>
            <w:vAlign w:val="center"/>
          </w:tcPr>
          <w:p w14:paraId="45AA3AFA" w14:textId="77777777" w:rsidR="00416AEF" w:rsidRPr="002818A7" w:rsidRDefault="00416AEF" w:rsidP="006025F4">
            <w:pPr>
              <w:rPr>
                <w:rFonts w:asciiTheme="majorBidi" w:hAnsiTheme="majorBidi" w:cstheme="majorBidi"/>
                <w:sz w:val="16"/>
                <w:szCs w:val="16"/>
              </w:rPr>
            </w:pPr>
          </w:p>
        </w:tc>
        <w:tc>
          <w:tcPr>
            <w:tcW w:w="2127" w:type="dxa"/>
            <w:shd w:val="clear" w:color="auto" w:fill="auto"/>
          </w:tcPr>
          <w:p w14:paraId="2EA55267"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Natural</w:t>
            </w:r>
          </w:p>
        </w:tc>
        <w:tc>
          <w:tcPr>
            <w:tcW w:w="567" w:type="dxa"/>
            <w:shd w:val="clear" w:color="auto" w:fill="auto"/>
          </w:tcPr>
          <w:p w14:paraId="1756FB22"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5</w:t>
            </w:r>
          </w:p>
        </w:tc>
        <w:tc>
          <w:tcPr>
            <w:tcW w:w="567" w:type="dxa"/>
            <w:shd w:val="clear" w:color="auto" w:fill="auto"/>
          </w:tcPr>
          <w:p w14:paraId="7EED064A"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11</w:t>
            </w:r>
          </w:p>
        </w:tc>
        <w:tc>
          <w:tcPr>
            <w:tcW w:w="567" w:type="dxa"/>
            <w:shd w:val="clear" w:color="auto" w:fill="auto"/>
          </w:tcPr>
          <w:p w14:paraId="661734E6"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14</w:t>
            </w:r>
          </w:p>
        </w:tc>
        <w:tc>
          <w:tcPr>
            <w:tcW w:w="567" w:type="dxa"/>
            <w:shd w:val="clear" w:color="auto" w:fill="auto"/>
          </w:tcPr>
          <w:p w14:paraId="23554AAD"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13</w:t>
            </w:r>
          </w:p>
        </w:tc>
        <w:tc>
          <w:tcPr>
            <w:tcW w:w="534" w:type="dxa"/>
            <w:shd w:val="clear" w:color="auto" w:fill="auto"/>
          </w:tcPr>
          <w:p w14:paraId="1A1E90A3"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2</w:t>
            </w:r>
          </w:p>
        </w:tc>
        <w:tc>
          <w:tcPr>
            <w:tcW w:w="883" w:type="dxa"/>
            <w:vMerge/>
            <w:shd w:val="clear" w:color="auto" w:fill="auto"/>
            <w:vAlign w:val="center"/>
          </w:tcPr>
          <w:p w14:paraId="219F8320" w14:textId="77777777" w:rsidR="00416AEF" w:rsidRPr="002818A7" w:rsidRDefault="00416AEF" w:rsidP="00416AEF">
            <w:pPr>
              <w:jc w:val="center"/>
              <w:rPr>
                <w:rFonts w:asciiTheme="majorBidi" w:hAnsiTheme="majorBidi" w:cstheme="majorBidi"/>
                <w:sz w:val="16"/>
                <w:szCs w:val="16"/>
              </w:rPr>
            </w:pPr>
          </w:p>
        </w:tc>
        <w:tc>
          <w:tcPr>
            <w:tcW w:w="2126" w:type="dxa"/>
            <w:vMerge/>
            <w:shd w:val="clear" w:color="auto" w:fill="auto"/>
            <w:vAlign w:val="center"/>
          </w:tcPr>
          <w:p w14:paraId="7F762828" w14:textId="77777777" w:rsidR="00416AEF" w:rsidRPr="002818A7" w:rsidRDefault="00416AEF" w:rsidP="00416AEF">
            <w:pPr>
              <w:jc w:val="center"/>
              <w:rPr>
                <w:rFonts w:asciiTheme="majorBidi" w:hAnsiTheme="majorBidi" w:cstheme="majorBidi"/>
                <w:sz w:val="16"/>
                <w:szCs w:val="16"/>
              </w:rPr>
            </w:pPr>
          </w:p>
        </w:tc>
      </w:tr>
      <w:tr w:rsidR="00416AEF" w:rsidRPr="002818A7" w14:paraId="0D3DA6A1" w14:textId="77777777" w:rsidTr="002B2784">
        <w:tc>
          <w:tcPr>
            <w:tcW w:w="1696" w:type="dxa"/>
            <w:vMerge/>
            <w:shd w:val="clear" w:color="auto" w:fill="auto"/>
            <w:vAlign w:val="center"/>
          </w:tcPr>
          <w:p w14:paraId="678CC903" w14:textId="77777777" w:rsidR="00416AEF" w:rsidRPr="002818A7" w:rsidRDefault="00416AEF" w:rsidP="006025F4">
            <w:pPr>
              <w:rPr>
                <w:rFonts w:asciiTheme="majorBidi" w:hAnsiTheme="majorBidi" w:cstheme="majorBidi"/>
                <w:sz w:val="16"/>
                <w:szCs w:val="16"/>
              </w:rPr>
            </w:pPr>
          </w:p>
        </w:tc>
        <w:tc>
          <w:tcPr>
            <w:tcW w:w="2127" w:type="dxa"/>
            <w:shd w:val="clear" w:color="auto" w:fill="auto"/>
          </w:tcPr>
          <w:p w14:paraId="1F085AEC"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Agree</w:t>
            </w:r>
          </w:p>
        </w:tc>
        <w:tc>
          <w:tcPr>
            <w:tcW w:w="567" w:type="dxa"/>
            <w:shd w:val="clear" w:color="auto" w:fill="auto"/>
          </w:tcPr>
          <w:p w14:paraId="1E94D99E"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5</w:t>
            </w:r>
          </w:p>
        </w:tc>
        <w:tc>
          <w:tcPr>
            <w:tcW w:w="567" w:type="dxa"/>
            <w:shd w:val="clear" w:color="auto" w:fill="auto"/>
          </w:tcPr>
          <w:p w14:paraId="4F6D399F"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11</w:t>
            </w:r>
          </w:p>
        </w:tc>
        <w:tc>
          <w:tcPr>
            <w:tcW w:w="567" w:type="dxa"/>
            <w:shd w:val="clear" w:color="auto" w:fill="auto"/>
          </w:tcPr>
          <w:p w14:paraId="2C485D95"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6</w:t>
            </w:r>
          </w:p>
        </w:tc>
        <w:tc>
          <w:tcPr>
            <w:tcW w:w="567" w:type="dxa"/>
            <w:shd w:val="clear" w:color="auto" w:fill="auto"/>
          </w:tcPr>
          <w:p w14:paraId="6F3AE848"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w:t>
            </w:r>
          </w:p>
        </w:tc>
        <w:tc>
          <w:tcPr>
            <w:tcW w:w="534" w:type="dxa"/>
            <w:shd w:val="clear" w:color="auto" w:fill="auto"/>
          </w:tcPr>
          <w:p w14:paraId="41EDF31D"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4</w:t>
            </w:r>
          </w:p>
        </w:tc>
        <w:tc>
          <w:tcPr>
            <w:tcW w:w="883" w:type="dxa"/>
            <w:vMerge/>
            <w:shd w:val="clear" w:color="auto" w:fill="auto"/>
            <w:vAlign w:val="center"/>
          </w:tcPr>
          <w:p w14:paraId="60947B2C" w14:textId="77777777" w:rsidR="00416AEF" w:rsidRPr="002818A7" w:rsidRDefault="00416AEF" w:rsidP="00416AEF">
            <w:pPr>
              <w:jc w:val="center"/>
              <w:rPr>
                <w:rFonts w:asciiTheme="majorBidi" w:hAnsiTheme="majorBidi" w:cstheme="majorBidi"/>
                <w:sz w:val="16"/>
                <w:szCs w:val="16"/>
              </w:rPr>
            </w:pPr>
          </w:p>
        </w:tc>
        <w:tc>
          <w:tcPr>
            <w:tcW w:w="2126" w:type="dxa"/>
            <w:vMerge/>
            <w:shd w:val="clear" w:color="auto" w:fill="auto"/>
            <w:vAlign w:val="center"/>
          </w:tcPr>
          <w:p w14:paraId="3B462672" w14:textId="77777777" w:rsidR="00416AEF" w:rsidRPr="002818A7" w:rsidRDefault="00416AEF" w:rsidP="00416AEF">
            <w:pPr>
              <w:jc w:val="center"/>
              <w:rPr>
                <w:rFonts w:asciiTheme="majorBidi" w:hAnsiTheme="majorBidi" w:cstheme="majorBidi"/>
                <w:sz w:val="16"/>
                <w:szCs w:val="16"/>
              </w:rPr>
            </w:pPr>
          </w:p>
        </w:tc>
      </w:tr>
      <w:tr w:rsidR="00416AEF" w:rsidRPr="002818A7" w14:paraId="4505E08C" w14:textId="77777777" w:rsidTr="002B2784">
        <w:tc>
          <w:tcPr>
            <w:tcW w:w="1696" w:type="dxa"/>
            <w:vMerge/>
            <w:shd w:val="clear" w:color="auto" w:fill="auto"/>
            <w:vAlign w:val="center"/>
          </w:tcPr>
          <w:p w14:paraId="112E1F58" w14:textId="77777777" w:rsidR="00416AEF" w:rsidRPr="002818A7" w:rsidRDefault="00416AEF" w:rsidP="006025F4">
            <w:pPr>
              <w:rPr>
                <w:rFonts w:asciiTheme="majorBidi" w:hAnsiTheme="majorBidi" w:cstheme="majorBidi"/>
                <w:sz w:val="16"/>
                <w:szCs w:val="16"/>
              </w:rPr>
            </w:pPr>
          </w:p>
        </w:tc>
        <w:tc>
          <w:tcPr>
            <w:tcW w:w="2127" w:type="dxa"/>
            <w:shd w:val="clear" w:color="auto" w:fill="auto"/>
          </w:tcPr>
          <w:p w14:paraId="317536EE"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Strongly Agree</w:t>
            </w:r>
          </w:p>
        </w:tc>
        <w:tc>
          <w:tcPr>
            <w:tcW w:w="567" w:type="dxa"/>
            <w:shd w:val="clear" w:color="auto" w:fill="auto"/>
          </w:tcPr>
          <w:p w14:paraId="78C918A2"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9</w:t>
            </w:r>
          </w:p>
        </w:tc>
        <w:tc>
          <w:tcPr>
            <w:tcW w:w="567" w:type="dxa"/>
            <w:shd w:val="clear" w:color="auto" w:fill="auto"/>
          </w:tcPr>
          <w:p w14:paraId="55C2E654"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5</w:t>
            </w:r>
          </w:p>
        </w:tc>
        <w:tc>
          <w:tcPr>
            <w:tcW w:w="567" w:type="dxa"/>
            <w:shd w:val="clear" w:color="auto" w:fill="auto"/>
          </w:tcPr>
          <w:p w14:paraId="310AF883"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3</w:t>
            </w:r>
          </w:p>
        </w:tc>
        <w:tc>
          <w:tcPr>
            <w:tcW w:w="567" w:type="dxa"/>
            <w:shd w:val="clear" w:color="auto" w:fill="auto"/>
          </w:tcPr>
          <w:p w14:paraId="0CEC84D2"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2</w:t>
            </w:r>
          </w:p>
        </w:tc>
        <w:tc>
          <w:tcPr>
            <w:tcW w:w="534" w:type="dxa"/>
            <w:shd w:val="clear" w:color="auto" w:fill="auto"/>
          </w:tcPr>
          <w:p w14:paraId="68B02DD9"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w:t>
            </w:r>
          </w:p>
        </w:tc>
        <w:tc>
          <w:tcPr>
            <w:tcW w:w="883" w:type="dxa"/>
            <w:vMerge/>
            <w:shd w:val="clear" w:color="auto" w:fill="auto"/>
            <w:vAlign w:val="center"/>
          </w:tcPr>
          <w:p w14:paraId="49DBDB90" w14:textId="77777777" w:rsidR="00416AEF" w:rsidRPr="002818A7" w:rsidRDefault="00416AEF" w:rsidP="00416AEF">
            <w:pPr>
              <w:jc w:val="center"/>
              <w:rPr>
                <w:rFonts w:asciiTheme="majorBidi" w:hAnsiTheme="majorBidi" w:cstheme="majorBidi"/>
                <w:sz w:val="16"/>
                <w:szCs w:val="16"/>
              </w:rPr>
            </w:pPr>
          </w:p>
        </w:tc>
        <w:tc>
          <w:tcPr>
            <w:tcW w:w="2126" w:type="dxa"/>
            <w:vMerge/>
            <w:shd w:val="clear" w:color="auto" w:fill="auto"/>
            <w:vAlign w:val="center"/>
          </w:tcPr>
          <w:p w14:paraId="1282F536" w14:textId="77777777" w:rsidR="00416AEF" w:rsidRPr="002818A7" w:rsidRDefault="00416AEF" w:rsidP="00416AEF">
            <w:pPr>
              <w:jc w:val="center"/>
              <w:rPr>
                <w:rFonts w:asciiTheme="majorBidi" w:hAnsiTheme="majorBidi" w:cstheme="majorBidi"/>
                <w:sz w:val="16"/>
                <w:szCs w:val="16"/>
              </w:rPr>
            </w:pPr>
          </w:p>
        </w:tc>
      </w:tr>
      <w:tr w:rsidR="00416AEF" w:rsidRPr="002818A7" w14:paraId="50C0B35B" w14:textId="77777777" w:rsidTr="002B2784">
        <w:tc>
          <w:tcPr>
            <w:tcW w:w="1696" w:type="dxa"/>
            <w:vMerge w:val="restart"/>
            <w:shd w:val="clear" w:color="auto" w:fill="auto"/>
            <w:vAlign w:val="center"/>
          </w:tcPr>
          <w:p w14:paraId="0D844317" w14:textId="77777777" w:rsidR="00416AEF" w:rsidRPr="002818A7" w:rsidRDefault="00416AEF" w:rsidP="006025F4">
            <w:pPr>
              <w:rPr>
                <w:rFonts w:asciiTheme="majorBidi" w:hAnsiTheme="majorBidi" w:cstheme="majorBidi"/>
                <w:sz w:val="16"/>
                <w:szCs w:val="16"/>
              </w:rPr>
            </w:pPr>
            <w:r w:rsidRPr="002818A7">
              <w:rPr>
                <w:rFonts w:asciiTheme="majorBidi" w:hAnsiTheme="majorBidi" w:cstheme="majorBidi"/>
                <w:sz w:val="16"/>
                <w:szCs w:val="16"/>
              </w:rPr>
              <w:t>Establishing thought leadership</w:t>
            </w:r>
          </w:p>
        </w:tc>
        <w:tc>
          <w:tcPr>
            <w:tcW w:w="2127" w:type="dxa"/>
            <w:shd w:val="clear" w:color="auto" w:fill="auto"/>
          </w:tcPr>
          <w:p w14:paraId="260E6FDF"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Strongly disagree</w:t>
            </w:r>
          </w:p>
        </w:tc>
        <w:tc>
          <w:tcPr>
            <w:tcW w:w="567" w:type="dxa"/>
            <w:shd w:val="clear" w:color="auto" w:fill="auto"/>
          </w:tcPr>
          <w:p w14:paraId="12E67F6D"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w:t>
            </w:r>
          </w:p>
        </w:tc>
        <w:tc>
          <w:tcPr>
            <w:tcW w:w="567" w:type="dxa"/>
            <w:shd w:val="clear" w:color="auto" w:fill="auto"/>
          </w:tcPr>
          <w:p w14:paraId="2FB34207"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4</w:t>
            </w:r>
          </w:p>
        </w:tc>
        <w:tc>
          <w:tcPr>
            <w:tcW w:w="567" w:type="dxa"/>
            <w:shd w:val="clear" w:color="auto" w:fill="auto"/>
          </w:tcPr>
          <w:p w14:paraId="0AF8E0AF"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8</w:t>
            </w:r>
          </w:p>
        </w:tc>
        <w:tc>
          <w:tcPr>
            <w:tcW w:w="567" w:type="dxa"/>
            <w:shd w:val="clear" w:color="auto" w:fill="auto"/>
          </w:tcPr>
          <w:p w14:paraId="08D060C3"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5</w:t>
            </w:r>
          </w:p>
        </w:tc>
        <w:tc>
          <w:tcPr>
            <w:tcW w:w="534" w:type="dxa"/>
            <w:shd w:val="clear" w:color="auto" w:fill="auto"/>
          </w:tcPr>
          <w:p w14:paraId="3D1CBB62"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2</w:t>
            </w:r>
          </w:p>
        </w:tc>
        <w:tc>
          <w:tcPr>
            <w:tcW w:w="883" w:type="dxa"/>
            <w:vMerge w:val="restart"/>
            <w:shd w:val="clear" w:color="auto" w:fill="auto"/>
            <w:vAlign w:val="center"/>
          </w:tcPr>
          <w:p w14:paraId="124D6E54" w14:textId="77777777" w:rsidR="00416AEF" w:rsidRPr="002818A7" w:rsidRDefault="00416AEF" w:rsidP="00416AEF">
            <w:pPr>
              <w:jc w:val="center"/>
              <w:rPr>
                <w:rFonts w:asciiTheme="majorBidi" w:hAnsiTheme="majorBidi" w:cstheme="majorBidi"/>
                <w:sz w:val="16"/>
                <w:szCs w:val="16"/>
              </w:rPr>
            </w:pPr>
            <w:r w:rsidRPr="002818A7">
              <w:rPr>
                <w:rFonts w:asciiTheme="majorBidi" w:hAnsiTheme="majorBidi" w:cstheme="majorBidi"/>
                <w:sz w:val="16"/>
                <w:szCs w:val="16"/>
              </w:rPr>
              <w:t>34.268</w:t>
            </w:r>
          </w:p>
        </w:tc>
        <w:tc>
          <w:tcPr>
            <w:tcW w:w="2126" w:type="dxa"/>
            <w:vMerge w:val="restart"/>
            <w:shd w:val="clear" w:color="auto" w:fill="auto"/>
            <w:vAlign w:val="center"/>
          </w:tcPr>
          <w:p w14:paraId="3F8E4A2F" w14:textId="77777777" w:rsidR="00416AEF" w:rsidRPr="002818A7" w:rsidRDefault="00416AEF" w:rsidP="00416AEF">
            <w:pPr>
              <w:jc w:val="center"/>
              <w:rPr>
                <w:rFonts w:asciiTheme="majorBidi" w:hAnsiTheme="majorBidi" w:cstheme="majorBidi"/>
                <w:sz w:val="16"/>
                <w:szCs w:val="16"/>
              </w:rPr>
            </w:pPr>
            <w:r w:rsidRPr="002818A7">
              <w:rPr>
                <w:rFonts w:asciiTheme="majorBidi" w:hAnsiTheme="majorBidi" w:cstheme="majorBidi"/>
                <w:sz w:val="16"/>
                <w:szCs w:val="16"/>
              </w:rPr>
              <w:t>0.005</w:t>
            </w:r>
          </w:p>
        </w:tc>
      </w:tr>
      <w:tr w:rsidR="00416AEF" w:rsidRPr="002818A7" w14:paraId="621B4035" w14:textId="77777777" w:rsidTr="002B2784">
        <w:tc>
          <w:tcPr>
            <w:tcW w:w="1696" w:type="dxa"/>
            <w:vMerge/>
            <w:shd w:val="clear" w:color="auto" w:fill="auto"/>
          </w:tcPr>
          <w:p w14:paraId="0BAD9270" w14:textId="77777777" w:rsidR="00416AEF" w:rsidRPr="002818A7" w:rsidRDefault="00416AEF" w:rsidP="00416AEF">
            <w:pPr>
              <w:rPr>
                <w:rFonts w:asciiTheme="majorBidi" w:hAnsiTheme="majorBidi" w:cstheme="majorBidi"/>
                <w:sz w:val="16"/>
                <w:szCs w:val="16"/>
              </w:rPr>
            </w:pPr>
          </w:p>
        </w:tc>
        <w:tc>
          <w:tcPr>
            <w:tcW w:w="2127" w:type="dxa"/>
            <w:shd w:val="clear" w:color="auto" w:fill="auto"/>
          </w:tcPr>
          <w:p w14:paraId="1CD78724"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Disagree</w:t>
            </w:r>
          </w:p>
        </w:tc>
        <w:tc>
          <w:tcPr>
            <w:tcW w:w="567" w:type="dxa"/>
            <w:shd w:val="clear" w:color="auto" w:fill="auto"/>
          </w:tcPr>
          <w:p w14:paraId="13682940"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2</w:t>
            </w:r>
          </w:p>
        </w:tc>
        <w:tc>
          <w:tcPr>
            <w:tcW w:w="567" w:type="dxa"/>
            <w:shd w:val="clear" w:color="auto" w:fill="auto"/>
          </w:tcPr>
          <w:p w14:paraId="1E03466E"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10</w:t>
            </w:r>
          </w:p>
        </w:tc>
        <w:tc>
          <w:tcPr>
            <w:tcW w:w="567" w:type="dxa"/>
            <w:shd w:val="clear" w:color="auto" w:fill="auto"/>
          </w:tcPr>
          <w:p w14:paraId="7EB1BD0E"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9</w:t>
            </w:r>
          </w:p>
        </w:tc>
        <w:tc>
          <w:tcPr>
            <w:tcW w:w="567" w:type="dxa"/>
            <w:shd w:val="clear" w:color="auto" w:fill="auto"/>
          </w:tcPr>
          <w:p w14:paraId="03AEACCA"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8</w:t>
            </w:r>
          </w:p>
        </w:tc>
        <w:tc>
          <w:tcPr>
            <w:tcW w:w="534" w:type="dxa"/>
            <w:shd w:val="clear" w:color="auto" w:fill="auto"/>
          </w:tcPr>
          <w:p w14:paraId="5F2767AB"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9</w:t>
            </w:r>
          </w:p>
        </w:tc>
        <w:tc>
          <w:tcPr>
            <w:tcW w:w="883" w:type="dxa"/>
            <w:vMerge/>
            <w:shd w:val="clear" w:color="auto" w:fill="auto"/>
          </w:tcPr>
          <w:p w14:paraId="05C1045C" w14:textId="77777777" w:rsidR="00416AEF" w:rsidRPr="002818A7" w:rsidRDefault="00416AEF" w:rsidP="00416AEF">
            <w:pPr>
              <w:rPr>
                <w:rFonts w:asciiTheme="majorBidi" w:hAnsiTheme="majorBidi" w:cstheme="majorBidi"/>
                <w:sz w:val="16"/>
                <w:szCs w:val="16"/>
              </w:rPr>
            </w:pPr>
          </w:p>
        </w:tc>
        <w:tc>
          <w:tcPr>
            <w:tcW w:w="2126" w:type="dxa"/>
            <w:vMerge/>
            <w:shd w:val="clear" w:color="auto" w:fill="auto"/>
          </w:tcPr>
          <w:p w14:paraId="58D0ECDA" w14:textId="77777777" w:rsidR="00416AEF" w:rsidRPr="002818A7" w:rsidRDefault="00416AEF" w:rsidP="00416AEF">
            <w:pPr>
              <w:rPr>
                <w:rFonts w:asciiTheme="majorBidi" w:hAnsiTheme="majorBidi" w:cstheme="majorBidi"/>
                <w:sz w:val="16"/>
                <w:szCs w:val="16"/>
              </w:rPr>
            </w:pPr>
          </w:p>
        </w:tc>
      </w:tr>
      <w:tr w:rsidR="00416AEF" w:rsidRPr="002818A7" w14:paraId="0773FC49" w14:textId="77777777" w:rsidTr="002B2784">
        <w:tc>
          <w:tcPr>
            <w:tcW w:w="1696" w:type="dxa"/>
            <w:vMerge/>
            <w:shd w:val="clear" w:color="auto" w:fill="auto"/>
          </w:tcPr>
          <w:p w14:paraId="4A7B295D" w14:textId="77777777" w:rsidR="00416AEF" w:rsidRPr="002818A7" w:rsidRDefault="00416AEF" w:rsidP="00416AEF">
            <w:pPr>
              <w:rPr>
                <w:rFonts w:asciiTheme="majorBidi" w:hAnsiTheme="majorBidi" w:cstheme="majorBidi"/>
                <w:sz w:val="16"/>
                <w:szCs w:val="16"/>
              </w:rPr>
            </w:pPr>
          </w:p>
        </w:tc>
        <w:tc>
          <w:tcPr>
            <w:tcW w:w="2127" w:type="dxa"/>
            <w:shd w:val="clear" w:color="auto" w:fill="auto"/>
          </w:tcPr>
          <w:p w14:paraId="71EEB524"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Natural</w:t>
            </w:r>
          </w:p>
        </w:tc>
        <w:tc>
          <w:tcPr>
            <w:tcW w:w="567" w:type="dxa"/>
            <w:shd w:val="clear" w:color="auto" w:fill="auto"/>
          </w:tcPr>
          <w:p w14:paraId="6DA8168B"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14</w:t>
            </w:r>
          </w:p>
        </w:tc>
        <w:tc>
          <w:tcPr>
            <w:tcW w:w="567" w:type="dxa"/>
            <w:shd w:val="clear" w:color="auto" w:fill="auto"/>
          </w:tcPr>
          <w:p w14:paraId="6475C50F"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9</w:t>
            </w:r>
          </w:p>
        </w:tc>
        <w:tc>
          <w:tcPr>
            <w:tcW w:w="567" w:type="dxa"/>
            <w:shd w:val="clear" w:color="auto" w:fill="auto"/>
          </w:tcPr>
          <w:p w14:paraId="1515C650"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9</w:t>
            </w:r>
          </w:p>
        </w:tc>
        <w:tc>
          <w:tcPr>
            <w:tcW w:w="567" w:type="dxa"/>
            <w:shd w:val="clear" w:color="auto" w:fill="auto"/>
          </w:tcPr>
          <w:p w14:paraId="7F65BA2F"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12</w:t>
            </w:r>
          </w:p>
        </w:tc>
        <w:tc>
          <w:tcPr>
            <w:tcW w:w="534" w:type="dxa"/>
            <w:shd w:val="clear" w:color="auto" w:fill="auto"/>
          </w:tcPr>
          <w:p w14:paraId="7CA49614"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w:t>
            </w:r>
          </w:p>
        </w:tc>
        <w:tc>
          <w:tcPr>
            <w:tcW w:w="883" w:type="dxa"/>
            <w:vMerge/>
            <w:shd w:val="clear" w:color="auto" w:fill="auto"/>
          </w:tcPr>
          <w:p w14:paraId="511E8AF4" w14:textId="77777777" w:rsidR="00416AEF" w:rsidRPr="002818A7" w:rsidRDefault="00416AEF" w:rsidP="00416AEF">
            <w:pPr>
              <w:rPr>
                <w:rFonts w:asciiTheme="majorBidi" w:hAnsiTheme="majorBidi" w:cstheme="majorBidi"/>
                <w:sz w:val="16"/>
                <w:szCs w:val="16"/>
              </w:rPr>
            </w:pPr>
          </w:p>
        </w:tc>
        <w:tc>
          <w:tcPr>
            <w:tcW w:w="2126" w:type="dxa"/>
            <w:vMerge/>
            <w:shd w:val="clear" w:color="auto" w:fill="auto"/>
          </w:tcPr>
          <w:p w14:paraId="1BC59F10" w14:textId="77777777" w:rsidR="00416AEF" w:rsidRPr="002818A7" w:rsidRDefault="00416AEF" w:rsidP="00416AEF">
            <w:pPr>
              <w:rPr>
                <w:rFonts w:asciiTheme="majorBidi" w:hAnsiTheme="majorBidi" w:cstheme="majorBidi"/>
                <w:sz w:val="16"/>
                <w:szCs w:val="16"/>
              </w:rPr>
            </w:pPr>
          </w:p>
        </w:tc>
      </w:tr>
      <w:tr w:rsidR="00416AEF" w:rsidRPr="002818A7" w14:paraId="4D30FDBD" w14:textId="77777777" w:rsidTr="002B2784">
        <w:tc>
          <w:tcPr>
            <w:tcW w:w="1696" w:type="dxa"/>
            <w:vMerge/>
            <w:shd w:val="clear" w:color="auto" w:fill="auto"/>
          </w:tcPr>
          <w:p w14:paraId="07A23D56" w14:textId="77777777" w:rsidR="00416AEF" w:rsidRPr="002818A7" w:rsidRDefault="00416AEF" w:rsidP="00416AEF">
            <w:pPr>
              <w:rPr>
                <w:rFonts w:asciiTheme="majorBidi" w:hAnsiTheme="majorBidi" w:cstheme="majorBidi"/>
                <w:sz w:val="16"/>
                <w:szCs w:val="16"/>
              </w:rPr>
            </w:pPr>
          </w:p>
        </w:tc>
        <w:tc>
          <w:tcPr>
            <w:tcW w:w="2127" w:type="dxa"/>
            <w:shd w:val="clear" w:color="auto" w:fill="auto"/>
          </w:tcPr>
          <w:p w14:paraId="7617C449"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Agree</w:t>
            </w:r>
          </w:p>
        </w:tc>
        <w:tc>
          <w:tcPr>
            <w:tcW w:w="567" w:type="dxa"/>
            <w:shd w:val="clear" w:color="auto" w:fill="auto"/>
          </w:tcPr>
          <w:p w14:paraId="08D21FA1"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3</w:t>
            </w:r>
          </w:p>
        </w:tc>
        <w:tc>
          <w:tcPr>
            <w:tcW w:w="567" w:type="dxa"/>
            <w:shd w:val="clear" w:color="auto" w:fill="auto"/>
          </w:tcPr>
          <w:p w14:paraId="001427C1"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6</w:t>
            </w:r>
          </w:p>
        </w:tc>
        <w:tc>
          <w:tcPr>
            <w:tcW w:w="567" w:type="dxa"/>
            <w:shd w:val="clear" w:color="auto" w:fill="auto"/>
          </w:tcPr>
          <w:p w14:paraId="2045B670"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12</w:t>
            </w:r>
          </w:p>
        </w:tc>
        <w:tc>
          <w:tcPr>
            <w:tcW w:w="567" w:type="dxa"/>
            <w:shd w:val="clear" w:color="auto" w:fill="auto"/>
          </w:tcPr>
          <w:p w14:paraId="2D749752"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3</w:t>
            </w:r>
          </w:p>
        </w:tc>
        <w:tc>
          <w:tcPr>
            <w:tcW w:w="534" w:type="dxa"/>
            <w:shd w:val="clear" w:color="auto" w:fill="auto"/>
          </w:tcPr>
          <w:p w14:paraId="6CDDE17B"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3</w:t>
            </w:r>
          </w:p>
        </w:tc>
        <w:tc>
          <w:tcPr>
            <w:tcW w:w="883" w:type="dxa"/>
            <w:vMerge/>
            <w:shd w:val="clear" w:color="auto" w:fill="auto"/>
          </w:tcPr>
          <w:p w14:paraId="17200A79" w14:textId="77777777" w:rsidR="00416AEF" w:rsidRPr="002818A7" w:rsidRDefault="00416AEF" w:rsidP="00416AEF">
            <w:pPr>
              <w:rPr>
                <w:rFonts w:asciiTheme="majorBidi" w:hAnsiTheme="majorBidi" w:cstheme="majorBidi"/>
                <w:sz w:val="16"/>
                <w:szCs w:val="16"/>
              </w:rPr>
            </w:pPr>
          </w:p>
        </w:tc>
        <w:tc>
          <w:tcPr>
            <w:tcW w:w="2126" w:type="dxa"/>
            <w:vMerge/>
            <w:shd w:val="clear" w:color="auto" w:fill="auto"/>
          </w:tcPr>
          <w:p w14:paraId="433E6EE4" w14:textId="77777777" w:rsidR="00416AEF" w:rsidRPr="002818A7" w:rsidRDefault="00416AEF" w:rsidP="00416AEF">
            <w:pPr>
              <w:rPr>
                <w:rFonts w:asciiTheme="majorBidi" w:hAnsiTheme="majorBidi" w:cstheme="majorBidi"/>
                <w:sz w:val="16"/>
                <w:szCs w:val="16"/>
              </w:rPr>
            </w:pPr>
          </w:p>
        </w:tc>
      </w:tr>
      <w:tr w:rsidR="00416AEF" w:rsidRPr="002818A7" w14:paraId="738B0712" w14:textId="77777777" w:rsidTr="002B2784">
        <w:tc>
          <w:tcPr>
            <w:tcW w:w="1696" w:type="dxa"/>
            <w:vMerge/>
            <w:tcBorders>
              <w:bottom w:val="single" w:sz="4" w:space="0" w:color="auto"/>
            </w:tcBorders>
            <w:shd w:val="clear" w:color="auto" w:fill="auto"/>
          </w:tcPr>
          <w:p w14:paraId="6B831E7D" w14:textId="77777777" w:rsidR="00416AEF" w:rsidRPr="002818A7" w:rsidRDefault="00416AEF" w:rsidP="00416AEF">
            <w:pPr>
              <w:rPr>
                <w:rFonts w:asciiTheme="majorBidi" w:hAnsiTheme="majorBidi" w:cstheme="majorBidi"/>
                <w:sz w:val="16"/>
                <w:szCs w:val="16"/>
              </w:rPr>
            </w:pPr>
          </w:p>
        </w:tc>
        <w:tc>
          <w:tcPr>
            <w:tcW w:w="2127" w:type="dxa"/>
            <w:tcBorders>
              <w:bottom w:val="single" w:sz="4" w:space="0" w:color="auto"/>
            </w:tcBorders>
            <w:shd w:val="clear" w:color="auto" w:fill="auto"/>
          </w:tcPr>
          <w:p w14:paraId="203591A8"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Strongly Agree</w:t>
            </w:r>
          </w:p>
        </w:tc>
        <w:tc>
          <w:tcPr>
            <w:tcW w:w="567" w:type="dxa"/>
            <w:tcBorders>
              <w:bottom w:val="single" w:sz="4" w:space="0" w:color="auto"/>
            </w:tcBorders>
            <w:shd w:val="clear" w:color="auto" w:fill="auto"/>
          </w:tcPr>
          <w:p w14:paraId="42219167"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2</w:t>
            </w:r>
          </w:p>
        </w:tc>
        <w:tc>
          <w:tcPr>
            <w:tcW w:w="567" w:type="dxa"/>
            <w:tcBorders>
              <w:bottom w:val="single" w:sz="4" w:space="0" w:color="auto"/>
            </w:tcBorders>
            <w:shd w:val="clear" w:color="auto" w:fill="auto"/>
          </w:tcPr>
          <w:p w14:paraId="1CD3FF2D"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3</w:t>
            </w:r>
          </w:p>
        </w:tc>
        <w:tc>
          <w:tcPr>
            <w:tcW w:w="567" w:type="dxa"/>
            <w:tcBorders>
              <w:bottom w:val="single" w:sz="4" w:space="0" w:color="auto"/>
            </w:tcBorders>
            <w:shd w:val="clear" w:color="auto" w:fill="auto"/>
          </w:tcPr>
          <w:p w14:paraId="0BF12443"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6</w:t>
            </w:r>
          </w:p>
        </w:tc>
        <w:tc>
          <w:tcPr>
            <w:tcW w:w="567" w:type="dxa"/>
            <w:tcBorders>
              <w:bottom w:val="single" w:sz="4" w:space="0" w:color="auto"/>
            </w:tcBorders>
            <w:shd w:val="clear" w:color="auto" w:fill="auto"/>
          </w:tcPr>
          <w:p w14:paraId="3D08D9AF"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2</w:t>
            </w:r>
          </w:p>
        </w:tc>
        <w:tc>
          <w:tcPr>
            <w:tcW w:w="534" w:type="dxa"/>
            <w:tcBorders>
              <w:bottom w:val="single" w:sz="4" w:space="0" w:color="auto"/>
            </w:tcBorders>
            <w:shd w:val="clear" w:color="auto" w:fill="auto"/>
          </w:tcPr>
          <w:p w14:paraId="1793E305" w14:textId="77777777" w:rsidR="00416AEF" w:rsidRPr="002818A7" w:rsidRDefault="00416AEF" w:rsidP="00416AEF">
            <w:pPr>
              <w:rPr>
                <w:rFonts w:asciiTheme="majorBidi" w:hAnsiTheme="majorBidi" w:cstheme="majorBidi"/>
                <w:sz w:val="16"/>
                <w:szCs w:val="16"/>
              </w:rPr>
            </w:pPr>
            <w:r w:rsidRPr="002818A7">
              <w:rPr>
                <w:rFonts w:asciiTheme="majorBidi" w:hAnsiTheme="majorBidi" w:cstheme="majorBidi"/>
                <w:sz w:val="16"/>
                <w:szCs w:val="16"/>
              </w:rPr>
              <w:t>7</w:t>
            </w:r>
          </w:p>
        </w:tc>
        <w:tc>
          <w:tcPr>
            <w:tcW w:w="883" w:type="dxa"/>
            <w:vMerge/>
            <w:tcBorders>
              <w:bottom w:val="single" w:sz="4" w:space="0" w:color="auto"/>
            </w:tcBorders>
            <w:shd w:val="clear" w:color="auto" w:fill="auto"/>
          </w:tcPr>
          <w:p w14:paraId="1F79057E" w14:textId="77777777" w:rsidR="00416AEF" w:rsidRPr="002818A7" w:rsidRDefault="00416AEF" w:rsidP="00416AEF">
            <w:pPr>
              <w:rPr>
                <w:rFonts w:asciiTheme="majorBidi" w:hAnsiTheme="majorBidi" w:cstheme="majorBidi"/>
                <w:sz w:val="16"/>
                <w:szCs w:val="16"/>
              </w:rPr>
            </w:pPr>
          </w:p>
        </w:tc>
        <w:tc>
          <w:tcPr>
            <w:tcW w:w="2126" w:type="dxa"/>
            <w:vMerge/>
            <w:tcBorders>
              <w:bottom w:val="single" w:sz="4" w:space="0" w:color="auto"/>
            </w:tcBorders>
            <w:shd w:val="clear" w:color="auto" w:fill="auto"/>
          </w:tcPr>
          <w:p w14:paraId="00D481FA" w14:textId="77777777" w:rsidR="00416AEF" w:rsidRPr="002818A7" w:rsidRDefault="00416AEF" w:rsidP="00416AEF">
            <w:pPr>
              <w:rPr>
                <w:rFonts w:asciiTheme="majorBidi" w:hAnsiTheme="majorBidi" w:cstheme="majorBidi"/>
                <w:sz w:val="16"/>
                <w:szCs w:val="16"/>
              </w:rPr>
            </w:pPr>
          </w:p>
        </w:tc>
      </w:tr>
    </w:tbl>
    <w:p w14:paraId="226C93BA" w14:textId="77777777" w:rsidR="00416AEF" w:rsidRPr="00984F2F" w:rsidRDefault="00416AEF" w:rsidP="00984F2F">
      <w:pPr>
        <w:tabs>
          <w:tab w:val="left" w:pos="4203"/>
        </w:tabs>
        <w:spacing w:after="80"/>
        <w:ind w:firstLine="360"/>
        <w:jc w:val="both"/>
        <w:rPr>
          <w:sz w:val="20"/>
          <w:szCs w:val="20"/>
        </w:rPr>
      </w:pPr>
    </w:p>
    <w:p w14:paraId="0EE68840" w14:textId="052BA890" w:rsidR="00984F2F" w:rsidRPr="002818A7" w:rsidRDefault="00790CC2" w:rsidP="00790CC2">
      <w:pPr>
        <w:tabs>
          <w:tab w:val="left" w:pos="4203"/>
        </w:tabs>
        <w:spacing w:before="120" w:after="80"/>
        <w:rPr>
          <w:b/>
          <w:color w:val="2E74B5"/>
          <w:sz w:val="20"/>
          <w:szCs w:val="20"/>
        </w:rPr>
      </w:pPr>
      <w:r w:rsidRPr="002818A7">
        <w:rPr>
          <w:b/>
          <w:color w:val="2E74B5"/>
          <w:sz w:val="20"/>
          <w:szCs w:val="20"/>
        </w:rPr>
        <w:lastRenderedPageBreak/>
        <w:t>3.</w:t>
      </w:r>
      <w:r w:rsidR="00204B9B">
        <w:rPr>
          <w:b/>
          <w:color w:val="2E74B5"/>
          <w:sz w:val="20"/>
          <w:szCs w:val="20"/>
        </w:rPr>
        <w:t>4</w:t>
      </w:r>
      <w:r w:rsidRPr="002818A7">
        <w:rPr>
          <w:b/>
          <w:color w:val="2E74B5"/>
          <w:sz w:val="20"/>
          <w:szCs w:val="20"/>
        </w:rPr>
        <w:t xml:space="preserve"> </w:t>
      </w:r>
      <w:r w:rsidR="00B00072" w:rsidRPr="002818A7">
        <w:rPr>
          <w:b/>
          <w:color w:val="2E74B5"/>
          <w:sz w:val="20"/>
          <w:szCs w:val="20"/>
        </w:rPr>
        <w:t>ORDINAL LOGISTIC REGRESSION RESULTS</w:t>
      </w:r>
    </w:p>
    <w:p w14:paraId="7943BB86" w14:textId="77777777" w:rsidR="006967E2" w:rsidRPr="006967E2" w:rsidRDefault="006967E2" w:rsidP="002818A7">
      <w:pPr>
        <w:tabs>
          <w:tab w:val="left" w:pos="4203"/>
        </w:tabs>
        <w:spacing w:before="120" w:after="120"/>
        <w:jc w:val="both"/>
        <w:rPr>
          <w:b/>
          <w:bCs/>
          <w:sz w:val="20"/>
          <w:szCs w:val="20"/>
        </w:rPr>
      </w:pPr>
      <w:r w:rsidRPr="006967E2">
        <w:rPr>
          <w:b/>
          <w:bCs/>
          <w:sz w:val="20"/>
          <w:szCs w:val="20"/>
        </w:rPr>
        <w:t>Interpretation of Results</w:t>
      </w:r>
    </w:p>
    <w:p w14:paraId="367E0322" w14:textId="77777777" w:rsidR="006967E2" w:rsidRPr="000555C9" w:rsidRDefault="006967E2" w:rsidP="002818A7">
      <w:pPr>
        <w:pStyle w:val="ListParagraph"/>
        <w:numPr>
          <w:ilvl w:val="0"/>
          <w:numId w:val="23"/>
        </w:numPr>
        <w:tabs>
          <w:tab w:val="left" w:pos="4203"/>
        </w:tabs>
        <w:spacing w:before="120" w:after="120"/>
        <w:jc w:val="both"/>
        <w:rPr>
          <w:sz w:val="20"/>
          <w:szCs w:val="20"/>
        </w:rPr>
      </w:pPr>
      <w:r w:rsidRPr="000555C9">
        <w:rPr>
          <w:sz w:val="20"/>
          <w:szCs w:val="20"/>
        </w:rPr>
        <w:t>Blogging: Respondents who agree more strongly that blogging was an effective early content marketing strategy are 45% more likely to have a positive attitude toward current content marketing practices (OR = 1.45, P = 0.014).</w:t>
      </w:r>
    </w:p>
    <w:p w14:paraId="1B4B0825" w14:textId="77777777" w:rsidR="006967E2" w:rsidRPr="000555C9" w:rsidRDefault="006967E2" w:rsidP="002818A7">
      <w:pPr>
        <w:pStyle w:val="ListParagraph"/>
        <w:numPr>
          <w:ilvl w:val="0"/>
          <w:numId w:val="23"/>
        </w:numPr>
        <w:tabs>
          <w:tab w:val="left" w:pos="4203"/>
        </w:tabs>
        <w:spacing w:before="120" w:after="120"/>
        <w:jc w:val="both"/>
        <w:rPr>
          <w:sz w:val="20"/>
          <w:szCs w:val="20"/>
        </w:rPr>
      </w:pPr>
      <w:r w:rsidRPr="000555C9">
        <w:rPr>
          <w:sz w:val="20"/>
          <w:szCs w:val="20"/>
        </w:rPr>
        <w:t>Video Content: A strong belief in the effectiveness of video content increases the odds of a positive attitude by 60% (OR = 1.60, P = 0.005).</w:t>
      </w:r>
    </w:p>
    <w:p w14:paraId="28843049" w14:textId="77777777" w:rsidR="006967E2" w:rsidRPr="000555C9" w:rsidRDefault="006967E2" w:rsidP="002818A7">
      <w:pPr>
        <w:pStyle w:val="ListParagraph"/>
        <w:numPr>
          <w:ilvl w:val="0"/>
          <w:numId w:val="23"/>
        </w:numPr>
        <w:tabs>
          <w:tab w:val="left" w:pos="4203"/>
        </w:tabs>
        <w:spacing w:before="120" w:after="120"/>
        <w:jc w:val="both"/>
        <w:rPr>
          <w:sz w:val="20"/>
          <w:szCs w:val="20"/>
        </w:rPr>
      </w:pPr>
      <w:r w:rsidRPr="000555C9">
        <w:rPr>
          <w:sz w:val="20"/>
          <w:szCs w:val="20"/>
        </w:rPr>
        <w:t>Data Analytics: Agreement that data analytics is essential for personalization increases the odds by 35% (OR = 1.35, P = 0.036).</w:t>
      </w:r>
    </w:p>
    <w:p w14:paraId="723D26E0" w14:textId="77777777" w:rsidR="006967E2" w:rsidRPr="000555C9" w:rsidRDefault="006967E2" w:rsidP="002818A7">
      <w:pPr>
        <w:pStyle w:val="ListParagraph"/>
        <w:numPr>
          <w:ilvl w:val="0"/>
          <w:numId w:val="23"/>
        </w:numPr>
        <w:tabs>
          <w:tab w:val="left" w:pos="4203"/>
        </w:tabs>
        <w:spacing w:before="120" w:after="120"/>
        <w:jc w:val="both"/>
        <w:rPr>
          <w:sz w:val="20"/>
          <w:szCs w:val="20"/>
        </w:rPr>
      </w:pPr>
      <w:r w:rsidRPr="000555C9">
        <w:rPr>
          <w:sz w:val="20"/>
          <w:szCs w:val="20"/>
        </w:rPr>
        <w:t>Establishing Thought Leadership: Those who value thought leadership are 50% more likely to view content marketing favorably (OR = 1.50, P = 0.012).</w:t>
      </w:r>
    </w:p>
    <w:p w14:paraId="2F094EB8" w14:textId="77777777" w:rsidR="006967E2" w:rsidRPr="000555C9" w:rsidRDefault="006967E2" w:rsidP="002818A7">
      <w:pPr>
        <w:pStyle w:val="ListParagraph"/>
        <w:numPr>
          <w:ilvl w:val="0"/>
          <w:numId w:val="23"/>
        </w:numPr>
        <w:tabs>
          <w:tab w:val="left" w:pos="4203"/>
        </w:tabs>
        <w:spacing w:before="120" w:after="120"/>
        <w:jc w:val="both"/>
        <w:rPr>
          <w:sz w:val="20"/>
          <w:szCs w:val="20"/>
        </w:rPr>
      </w:pPr>
      <w:r w:rsidRPr="000555C9">
        <w:rPr>
          <w:sz w:val="20"/>
          <w:szCs w:val="20"/>
        </w:rPr>
        <w:t>Demographic Variables: Age, gender, and education were not significant predictors in this model.</w:t>
      </w:r>
    </w:p>
    <w:p w14:paraId="131DBFB0" w14:textId="77777777" w:rsidR="006967E2" w:rsidRPr="006967E2" w:rsidRDefault="006967E2" w:rsidP="002818A7">
      <w:pPr>
        <w:tabs>
          <w:tab w:val="left" w:pos="4203"/>
        </w:tabs>
        <w:spacing w:before="120" w:after="120"/>
        <w:jc w:val="both"/>
        <w:rPr>
          <w:sz w:val="20"/>
          <w:szCs w:val="20"/>
        </w:rPr>
      </w:pPr>
      <w:r w:rsidRPr="006967E2">
        <w:rPr>
          <w:sz w:val="20"/>
          <w:szCs w:val="20"/>
        </w:rPr>
        <w:t>The ordinal logistic regression analysis reveals that perceptions of key content marketing elements significantly influence overall attitudes toward content marketing. Specifically:</w:t>
      </w:r>
    </w:p>
    <w:p w14:paraId="774F8A6B" w14:textId="77777777" w:rsidR="006967E2" w:rsidRPr="000555C9" w:rsidRDefault="006967E2" w:rsidP="002818A7">
      <w:pPr>
        <w:pStyle w:val="ListParagraph"/>
        <w:numPr>
          <w:ilvl w:val="0"/>
          <w:numId w:val="24"/>
        </w:numPr>
        <w:tabs>
          <w:tab w:val="left" w:pos="4203"/>
        </w:tabs>
        <w:spacing w:before="120" w:after="120"/>
        <w:jc w:val="both"/>
        <w:rPr>
          <w:sz w:val="20"/>
          <w:szCs w:val="20"/>
        </w:rPr>
      </w:pPr>
      <w:r w:rsidRPr="000555C9">
        <w:rPr>
          <w:sz w:val="20"/>
          <w:szCs w:val="20"/>
        </w:rPr>
        <w:t>Blogging's Legacy: The positive association suggests that traditional content strategies still impact current perceptions.</w:t>
      </w:r>
    </w:p>
    <w:p w14:paraId="417E0FA6" w14:textId="77777777" w:rsidR="006967E2" w:rsidRPr="000555C9" w:rsidRDefault="006967E2" w:rsidP="002818A7">
      <w:pPr>
        <w:pStyle w:val="ListParagraph"/>
        <w:numPr>
          <w:ilvl w:val="0"/>
          <w:numId w:val="24"/>
        </w:numPr>
        <w:tabs>
          <w:tab w:val="left" w:pos="4203"/>
        </w:tabs>
        <w:spacing w:before="120" w:after="120"/>
        <w:jc w:val="both"/>
        <w:rPr>
          <w:sz w:val="20"/>
          <w:szCs w:val="20"/>
        </w:rPr>
      </w:pPr>
      <w:r w:rsidRPr="000555C9">
        <w:rPr>
          <w:sz w:val="20"/>
          <w:szCs w:val="20"/>
        </w:rPr>
        <w:t>Emphasis on Video Content: The strong effect of video content underscores its importance in modern strategies.</w:t>
      </w:r>
    </w:p>
    <w:p w14:paraId="1C2B38FC" w14:textId="77777777" w:rsidR="006967E2" w:rsidRPr="000555C9" w:rsidRDefault="006967E2" w:rsidP="002818A7">
      <w:pPr>
        <w:pStyle w:val="ListParagraph"/>
        <w:numPr>
          <w:ilvl w:val="0"/>
          <w:numId w:val="24"/>
        </w:numPr>
        <w:tabs>
          <w:tab w:val="left" w:pos="4203"/>
        </w:tabs>
        <w:spacing w:before="120" w:after="120"/>
        <w:jc w:val="both"/>
        <w:rPr>
          <w:sz w:val="20"/>
          <w:szCs w:val="20"/>
        </w:rPr>
      </w:pPr>
      <w:r w:rsidRPr="000555C9">
        <w:rPr>
          <w:sz w:val="20"/>
          <w:szCs w:val="20"/>
        </w:rPr>
        <w:t>Role of Data Analytics: Recognizing the value of data analytics in personalization enhances favorable attitudes.</w:t>
      </w:r>
    </w:p>
    <w:p w14:paraId="4135E1AE" w14:textId="77777777" w:rsidR="006967E2" w:rsidRPr="000555C9" w:rsidRDefault="006967E2" w:rsidP="002818A7">
      <w:pPr>
        <w:pStyle w:val="ListParagraph"/>
        <w:numPr>
          <w:ilvl w:val="0"/>
          <w:numId w:val="24"/>
        </w:numPr>
        <w:tabs>
          <w:tab w:val="left" w:pos="4203"/>
        </w:tabs>
        <w:spacing w:before="120" w:after="120"/>
        <w:jc w:val="both"/>
        <w:rPr>
          <w:sz w:val="20"/>
          <w:szCs w:val="20"/>
        </w:rPr>
      </w:pPr>
      <w:r w:rsidRPr="000555C9">
        <w:rPr>
          <w:sz w:val="20"/>
          <w:szCs w:val="20"/>
        </w:rPr>
        <w:t>Thought Leadership: Valuing thought leadership aligns with a positive outlook on content marketing's potential.</w:t>
      </w:r>
    </w:p>
    <w:p w14:paraId="4B1FAAA6" w14:textId="77777777" w:rsidR="006967E2" w:rsidRPr="000555C9" w:rsidRDefault="006967E2" w:rsidP="002818A7">
      <w:pPr>
        <w:pStyle w:val="ListParagraph"/>
        <w:numPr>
          <w:ilvl w:val="0"/>
          <w:numId w:val="24"/>
        </w:numPr>
        <w:tabs>
          <w:tab w:val="left" w:pos="4203"/>
        </w:tabs>
        <w:spacing w:before="120" w:after="120"/>
        <w:jc w:val="both"/>
        <w:rPr>
          <w:sz w:val="20"/>
          <w:szCs w:val="20"/>
        </w:rPr>
      </w:pPr>
      <w:r w:rsidRPr="000555C9">
        <w:rPr>
          <w:sz w:val="20"/>
          <w:szCs w:val="20"/>
        </w:rPr>
        <w:t>These findings highlight the need for businesses to integrate traditional and modern content strategies, leveraging data analytics and establishing expertise to engage audiences effectively.</w:t>
      </w:r>
    </w:p>
    <w:p w14:paraId="18E2855D" w14:textId="77777777" w:rsidR="006967E2" w:rsidRPr="00AB7A32" w:rsidRDefault="006967E2" w:rsidP="002818A7">
      <w:pPr>
        <w:tabs>
          <w:tab w:val="left" w:pos="4203"/>
        </w:tabs>
        <w:spacing w:before="120" w:after="120"/>
        <w:jc w:val="both"/>
        <w:rPr>
          <w:b/>
          <w:bCs/>
          <w:sz w:val="20"/>
          <w:szCs w:val="20"/>
        </w:rPr>
      </w:pPr>
      <w:r w:rsidRPr="00AB7A32">
        <w:rPr>
          <w:b/>
          <w:bCs/>
          <w:sz w:val="20"/>
          <w:szCs w:val="20"/>
        </w:rPr>
        <w:t>Advantages of the Ordinal Logistic Regression Model in This Study</w:t>
      </w:r>
    </w:p>
    <w:p w14:paraId="4522F935" w14:textId="77777777" w:rsidR="006967E2" w:rsidRPr="00746DF0" w:rsidRDefault="006967E2" w:rsidP="002818A7">
      <w:pPr>
        <w:pStyle w:val="ListParagraph"/>
        <w:numPr>
          <w:ilvl w:val="0"/>
          <w:numId w:val="25"/>
        </w:numPr>
        <w:tabs>
          <w:tab w:val="left" w:pos="4203"/>
        </w:tabs>
        <w:spacing w:before="120" w:after="120"/>
        <w:jc w:val="both"/>
        <w:rPr>
          <w:sz w:val="20"/>
          <w:szCs w:val="20"/>
        </w:rPr>
      </w:pPr>
      <w:r w:rsidRPr="00746DF0">
        <w:rPr>
          <w:sz w:val="20"/>
          <w:szCs w:val="20"/>
        </w:rPr>
        <w:t>Appropriate for Ordinal Data: The model respects the ordered nature of Likert-scale responses.</w:t>
      </w:r>
    </w:p>
    <w:p w14:paraId="69BF3779" w14:textId="77777777" w:rsidR="006967E2" w:rsidRPr="00746DF0" w:rsidRDefault="006967E2" w:rsidP="002818A7">
      <w:pPr>
        <w:pStyle w:val="ListParagraph"/>
        <w:numPr>
          <w:ilvl w:val="0"/>
          <w:numId w:val="25"/>
        </w:numPr>
        <w:tabs>
          <w:tab w:val="left" w:pos="4203"/>
        </w:tabs>
        <w:spacing w:before="120" w:after="120"/>
        <w:jc w:val="both"/>
        <w:rPr>
          <w:sz w:val="20"/>
          <w:szCs w:val="20"/>
        </w:rPr>
      </w:pPr>
      <w:r w:rsidRPr="00746DF0">
        <w:rPr>
          <w:sz w:val="20"/>
          <w:szCs w:val="20"/>
        </w:rPr>
        <w:t>Multivariable Analysis: Allows for the simultaneous examination of multiple predictors and controls for confounding variables.</w:t>
      </w:r>
    </w:p>
    <w:p w14:paraId="67C01943" w14:textId="77777777" w:rsidR="006967E2" w:rsidRPr="00746DF0" w:rsidRDefault="006967E2" w:rsidP="002818A7">
      <w:pPr>
        <w:pStyle w:val="ListParagraph"/>
        <w:numPr>
          <w:ilvl w:val="0"/>
          <w:numId w:val="25"/>
        </w:numPr>
        <w:tabs>
          <w:tab w:val="left" w:pos="4203"/>
        </w:tabs>
        <w:spacing w:before="120" w:after="120"/>
        <w:jc w:val="both"/>
        <w:rPr>
          <w:sz w:val="20"/>
          <w:szCs w:val="20"/>
        </w:rPr>
      </w:pPr>
      <w:r w:rsidRPr="00746DF0">
        <w:rPr>
          <w:sz w:val="20"/>
          <w:szCs w:val="20"/>
        </w:rPr>
        <w:t>Interpretability: Provides meaningful odds ratios that indicate the strength and direction of associations.</w:t>
      </w:r>
    </w:p>
    <w:p w14:paraId="60010D39" w14:textId="4A30841F" w:rsidR="00CA0BA4" w:rsidRDefault="006967E2" w:rsidP="005A0DAB">
      <w:pPr>
        <w:tabs>
          <w:tab w:val="left" w:pos="4203"/>
        </w:tabs>
        <w:spacing w:before="120" w:after="120"/>
        <w:jc w:val="both"/>
        <w:rPr>
          <w:sz w:val="20"/>
          <w:szCs w:val="20"/>
        </w:rPr>
      </w:pPr>
      <w:r w:rsidRPr="006967E2">
        <w:rPr>
          <w:sz w:val="20"/>
          <w:szCs w:val="20"/>
        </w:rPr>
        <w:t>By applying the ordinal logistic regression model, the study effectively analyzes the relationships between various elements of content marketing and overall attitudes toward content marketing strategies. This approach provides a more nuanced understanding than the chi-square tests previously used, offering valuable insights for marketers aiming to adapt to evolving consumer preferences in Erbil, Iraq.</w:t>
      </w:r>
    </w:p>
    <w:p w14:paraId="7B395DDC" w14:textId="62D2CDC9" w:rsidR="00CA0BA4" w:rsidRPr="00E86942" w:rsidRDefault="00E86942" w:rsidP="00CA0BA4">
      <w:pPr>
        <w:tabs>
          <w:tab w:val="left" w:pos="4203"/>
        </w:tabs>
        <w:spacing w:before="120" w:after="120"/>
        <w:ind w:firstLine="360"/>
        <w:jc w:val="center"/>
        <w:rPr>
          <w:sz w:val="20"/>
          <w:szCs w:val="20"/>
        </w:rPr>
      </w:pPr>
      <w:r w:rsidRPr="00CA0BA4">
        <w:rPr>
          <w:rFonts w:eastAsia="SimSun"/>
          <w:b/>
          <w:color w:val="2E74B5"/>
          <w:sz w:val="20"/>
          <w:szCs w:val="20"/>
        </w:rPr>
        <w:t>Table 4.</w:t>
      </w:r>
      <w:r w:rsidRPr="00E86942">
        <w:rPr>
          <w:sz w:val="20"/>
          <w:szCs w:val="20"/>
        </w:rPr>
        <w:t xml:space="preserve"> </w:t>
      </w:r>
      <w:r w:rsidRPr="00CA0BA4">
        <w:rPr>
          <w:rFonts w:eastAsia="SimSun"/>
          <w:b/>
          <w:sz w:val="20"/>
          <w:szCs w:val="20"/>
        </w:rPr>
        <w:t>Ordinal Logistic Regression Results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985"/>
        <w:gridCol w:w="1276"/>
        <w:gridCol w:w="1417"/>
        <w:gridCol w:w="1559"/>
      </w:tblGrid>
      <w:tr w:rsidR="00DE1869" w:rsidRPr="00CA0BA4" w14:paraId="56510634" w14:textId="77777777" w:rsidTr="00CA0BA4">
        <w:tc>
          <w:tcPr>
            <w:tcW w:w="3397" w:type="dxa"/>
            <w:tcBorders>
              <w:top w:val="single" w:sz="4" w:space="0" w:color="auto"/>
              <w:bottom w:val="single" w:sz="4" w:space="0" w:color="auto"/>
            </w:tcBorders>
            <w:vAlign w:val="center"/>
          </w:tcPr>
          <w:p w14:paraId="12BC3041" w14:textId="77777777" w:rsidR="00DE1869" w:rsidRPr="00CA0BA4" w:rsidRDefault="00DE1869" w:rsidP="00160B59">
            <w:pPr>
              <w:spacing w:before="100" w:beforeAutospacing="1" w:after="100" w:afterAutospacing="1"/>
              <w:rPr>
                <w:rFonts w:asciiTheme="majorBidi" w:eastAsia="Times New Roman" w:hAnsiTheme="majorBidi" w:cstheme="majorBidi"/>
                <w:b/>
                <w:bCs/>
                <w:sz w:val="16"/>
                <w:szCs w:val="16"/>
              </w:rPr>
            </w:pPr>
            <w:r w:rsidRPr="00CA0BA4">
              <w:rPr>
                <w:rFonts w:asciiTheme="majorBidi" w:eastAsia="Times New Roman" w:hAnsiTheme="majorBidi" w:cstheme="majorBidi"/>
                <w:b/>
                <w:bCs/>
                <w:sz w:val="16"/>
                <w:szCs w:val="16"/>
              </w:rPr>
              <w:t>Predictor</w:t>
            </w:r>
          </w:p>
        </w:tc>
        <w:tc>
          <w:tcPr>
            <w:tcW w:w="1985" w:type="dxa"/>
            <w:tcBorders>
              <w:top w:val="single" w:sz="4" w:space="0" w:color="auto"/>
              <w:bottom w:val="single" w:sz="4" w:space="0" w:color="auto"/>
            </w:tcBorders>
            <w:vAlign w:val="center"/>
          </w:tcPr>
          <w:p w14:paraId="5893DFD0" w14:textId="77777777" w:rsidR="00DE1869" w:rsidRPr="00CA0BA4" w:rsidRDefault="00DE1869" w:rsidP="00160B59">
            <w:pPr>
              <w:spacing w:before="100" w:beforeAutospacing="1" w:after="100" w:afterAutospacing="1"/>
              <w:jc w:val="center"/>
              <w:rPr>
                <w:rFonts w:asciiTheme="majorBidi" w:eastAsia="Times New Roman" w:hAnsiTheme="majorBidi" w:cstheme="majorBidi"/>
                <w:b/>
                <w:bCs/>
                <w:sz w:val="16"/>
                <w:szCs w:val="16"/>
              </w:rPr>
            </w:pPr>
            <w:r w:rsidRPr="00CA0BA4">
              <w:rPr>
                <w:rFonts w:asciiTheme="majorBidi" w:eastAsia="Times New Roman" w:hAnsiTheme="majorBidi" w:cstheme="majorBidi"/>
                <w:b/>
                <w:bCs/>
                <w:sz w:val="16"/>
                <w:szCs w:val="16"/>
              </w:rPr>
              <w:t>Odds Ratio (OR)</w:t>
            </w:r>
          </w:p>
        </w:tc>
        <w:tc>
          <w:tcPr>
            <w:tcW w:w="1276" w:type="dxa"/>
            <w:tcBorders>
              <w:top w:val="single" w:sz="4" w:space="0" w:color="auto"/>
              <w:bottom w:val="single" w:sz="4" w:space="0" w:color="auto"/>
            </w:tcBorders>
            <w:vAlign w:val="center"/>
          </w:tcPr>
          <w:p w14:paraId="3BFE233A" w14:textId="77777777" w:rsidR="00DE1869" w:rsidRPr="00CA0BA4" w:rsidRDefault="00DE1869" w:rsidP="00160B59">
            <w:pPr>
              <w:spacing w:before="100" w:beforeAutospacing="1" w:after="100" w:afterAutospacing="1"/>
              <w:jc w:val="center"/>
              <w:rPr>
                <w:rFonts w:asciiTheme="majorBidi" w:eastAsia="Times New Roman" w:hAnsiTheme="majorBidi" w:cstheme="majorBidi"/>
                <w:b/>
                <w:bCs/>
                <w:sz w:val="16"/>
                <w:szCs w:val="16"/>
              </w:rPr>
            </w:pPr>
            <w:r w:rsidRPr="00CA0BA4">
              <w:rPr>
                <w:rFonts w:asciiTheme="majorBidi" w:eastAsia="Times New Roman" w:hAnsiTheme="majorBidi" w:cstheme="majorBidi"/>
                <w:b/>
                <w:bCs/>
                <w:sz w:val="16"/>
                <w:szCs w:val="16"/>
              </w:rPr>
              <w:t>Std. Error</w:t>
            </w:r>
          </w:p>
        </w:tc>
        <w:tc>
          <w:tcPr>
            <w:tcW w:w="1417" w:type="dxa"/>
            <w:tcBorders>
              <w:top w:val="single" w:sz="4" w:space="0" w:color="auto"/>
              <w:bottom w:val="single" w:sz="4" w:space="0" w:color="auto"/>
            </w:tcBorders>
            <w:vAlign w:val="center"/>
          </w:tcPr>
          <w:p w14:paraId="1F9A3ACB" w14:textId="77777777" w:rsidR="00DE1869" w:rsidRPr="00CA0BA4" w:rsidRDefault="00DE1869" w:rsidP="00160B59">
            <w:pPr>
              <w:spacing w:before="100" w:beforeAutospacing="1" w:after="100" w:afterAutospacing="1"/>
              <w:jc w:val="center"/>
              <w:rPr>
                <w:rFonts w:asciiTheme="majorBidi" w:eastAsia="Times New Roman" w:hAnsiTheme="majorBidi" w:cstheme="majorBidi"/>
                <w:b/>
                <w:bCs/>
                <w:sz w:val="16"/>
                <w:szCs w:val="16"/>
              </w:rPr>
            </w:pPr>
            <w:r w:rsidRPr="00CA0BA4">
              <w:rPr>
                <w:rFonts w:asciiTheme="majorBidi" w:eastAsia="Times New Roman" w:hAnsiTheme="majorBidi" w:cstheme="majorBidi"/>
                <w:b/>
                <w:bCs/>
                <w:sz w:val="16"/>
                <w:szCs w:val="16"/>
              </w:rPr>
              <w:t>z-value</w:t>
            </w:r>
          </w:p>
        </w:tc>
        <w:tc>
          <w:tcPr>
            <w:tcW w:w="1559" w:type="dxa"/>
            <w:tcBorders>
              <w:top w:val="single" w:sz="4" w:space="0" w:color="auto"/>
              <w:bottom w:val="single" w:sz="4" w:space="0" w:color="auto"/>
            </w:tcBorders>
            <w:vAlign w:val="center"/>
          </w:tcPr>
          <w:p w14:paraId="7ACE4599" w14:textId="77777777" w:rsidR="00DE1869" w:rsidRPr="00CA0BA4" w:rsidRDefault="00DE1869" w:rsidP="00160B59">
            <w:pPr>
              <w:spacing w:before="100" w:beforeAutospacing="1" w:after="100" w:afterAutospacing="1"/>
              <w:jc w:val="center"/>
              <w:rPr>
                <w:rFonts w:asciiTheme="majorBidi" w:eastAsia="Times New Roman" w:hAnsiTheme="majorBidi" w:cstheme="majorBidi"/>
                <w:b/>
                <w:bCs/>
                <w:sz w:val="16"/>
                <w:szCs w:val="16"/>
              </w:rPr>
            </w:pPr>
            <w:r w:rsidRPr="00CA0BA4">
              <w:rPr>
                <w:rFonts w:asciiTheme="majorBidi" w:eastAsia="Times New Roman" w:hAnsiTheme="majorBidi" w:cstheme="majorBidi"/>
                <w:b/>
                <w:bCs/>
                <w:sz w:val="16"/>
                <w:szCs w:val="16"/>
              </w:rPr>
              <w:t>P-value</w:t>
            </w:r>
          </w:p>
        </w:tc>
      </w:tr>
      <w:tr w:rsidR="00DE1869" w:rsidRPr="00CA0BA4" w14:paraId="2397AF63" w14:textId="77777777" w:rsidTr="00CA0BA4">
        <w:tc>
          <w:tcPr>
            <w:tcW w:w="3397" w:type="dxa"/>
            <w:tcBorders>
              <w:top w:val="single" w:sz="4" w:space="0" w:color="auto"/>
            </w:tcBorders>
          </w:tcPr>
          <w:p w14:paraId="7D67CA09" w14:textId="77777777" w:rsidR="00DE1869" w:rsidRPr="00CA0BA4" w:rsidRDefault="00DE1869" w:rsidP="00C13B79">
            <w:pPr>
              <w:spacing w:before="100" w:beforeAutospacing="1" w:after="100" w:afterAutospacing="1"/>
              <w:rPr>
                <w:rFonts w:asciiTheme="majorBidi" w:eastAsia="Times New Roman" w:hAnsiTheme="majorBidi" w:cstheme="majorBidi"/>
                <w:sz w:val="16"/>
                <w:szCs w:val="16"/>
              </w:rPr>
            </w:pPr>
            <w:r w:rsidRPr="00CA0BA4">
              <w:rPr>
                <w:rFonts w:asciiTheme="majorBidi" w:hAnsiTheme="majorBidi" w:cstheme="majorBidi"/>
                <w:sz w:val="16"/>
                <w:szCs w:val="16"/>
              </w:rPr>
              <w:t>Blogging</w:t>
            </w:r>
          </w:p>
        </w:tc>
        <w:tc>
          <w:tcPr>
            <w:tcW w:w="1985" w:type="dxa"/>
            <w:tcBorders>
              <w:top w:val="single" w:sz="4" w:space="0" w:color="auto"/>
            </w:tcBorders>
          </w:tcPr>
          <w:p w14:paraId="11BEB09C"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1.45</w:t>
            </w:r>
          </w:p>
        </w:tc>
        <w:tc>
          <w:tcPr>
            <w:tcW w:w="1276" w:type="dxa"/>
            <w:tcBorders>
              <w:top w:val="single" w:sz="4" w:space="0" w:color="auto"/>
            </w:tcBorders>
          </w:tcPr>
          <w:p w14:paraId="5B8A1588"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0.20</w:t>
            </w:r>
          </w:p>
        </w:tc>
        <w:tc>
          <w:tcPr>
            <w:tcW w:w="1417" w:type="dxa"/>
            <w:tcBorders>
              <w:top w:val="single" w:sz="4" w:space="0" w:color="auto"/>
            </w:tcBorders>
          </w:tcPr>
          <w:p w14:paraId="5B68D979"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2.45</w:t>
            </w:r>
          </w:p>
        </w:tc>
        <w:tc>
          <w:tcPr>
            <w:tcW w:w="1559" w:type="dxa"/>
            <w:tcBorders>
              <w:top w:val="single" w:sz="4" w:space="0" w:color="auto"/>
            </w:tcBorders>
          </w:tcPr>
          <w:p w14:paraId="606BD358" w14:textId="77777777" w:rsidR="00DE1869" w:rsidRPr="00CA0BA4" w:rsidRDefault="00DE1869" w:rsidP="00C13B79">
            <w:pPr>
              <w:spacing w:before="100" w:beforeAutospacing="1" w:after="100" w:afterAutospacing="1"/>
              <w:jc w:val="center"/>
              <w:rPr>
                <w:rFonts w:asciiTheme="majorBidi" w:eastAsia="Times New Roman" w:hAnsiTheme="majorBidi" w:cstheme="majorBidi"/>
                <w:b/>
                <w:bCs/>
                <w:sz w:val="16"/>
                <w:szCs w:val="16"/>
              </w:rPr>
            </w:pPr>
            <w:r w:rsidRPr="00CA0BA4">
              <w:rPr>
                <w:rFonts w:asciiTheme="majorBidi" w:hAnsiTheme="majorBidi" w:cstheme="majorBidi"/>
                <w:b/>
                <w:bCs/>
                <w:sz w:val="16"/>
                <w:szCs w:val="16"/>
              </w:rPr>
              <w:t>0.014*</w:t>
            </w:r>
          </w:p>
        </w:tc>
      </w:tr>
      <w:tr w:rsidR="00DE1869" w:rsidRPr="00CA0BA4" w14:paraId="124C3987" w14:textId="77777777" w:rsidTr="00CA0BA4">
        <w:tc>
          <w:tcPr>
            <w:tcW w:w="3397" w:type="dxa"/>
          </w:tcPr>
          <w:p w14:paraId="0D302955" w14:textId="77777777" w:rsidR="00DE1869" w:rsidRPr="00CA0BA4" w:rsidRDefault="00DE1869" w:rsidP="00C13B79">
            <w:pPr>
              <w:spacing w:before="100" w:beforeAutospacing="1" w:after="100" w:afterAutospacing="1"/>
              <w:rPr>
                <w:rFonts w:asciiTheme="majorBidi" w:eastAsia="Times New Roman" w:hAnsiTheme="majorBidi" w:cstheme="majorBidi"/>
                <w:sz w:val="16"/>
                <w:szCs w:val="16"/>
              </w:rPr>
            </w:pPr>
            <w:r w:rsidRPr="00CA0BA4">
              <w:rPr>
                <w:rFonts w:asciiTheme="majorBidi" w:hAnsiTheme="majorBidi" w:cstheme="majorBidi"/>
                <w:sz w:val="16"/>
                <w:szCs w:val="16"/>
              </w:rPr>
              <w:t>Video Content</w:t>
            </w:r>
          </w:p>
        </w:tc>
        <w:tc>
          <w:tcPr>
            <w:tcW w:w="1985" w:type="dxa"/>
          </w:tcPr>
          <w:p w14:paraId="0BAE567B"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1.60</w:t>
            </w:r>
          </w:p>
        </w:tc>
        <w:tc>
          <w:tcPr>
            <w:tcW w:w="1276" w:type="dxa"/>
          </w:tcPr>
          <w:p w14:paraId="3A3873CB"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0.25</w:t>
            </w:r>
          </w:p>
        </w:tc>
        <w:tc>
          <w:tcPr>
            <w:tcW w:w="1417" w:type="dxa"/>
          </w:tcPr>
          <w:p w14:paraId="22BEF4AF"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2.80</w:t>
            </w:r>
          </w:p>
        </w:tc>
        <w:tc>
          <w:tcPr>
            <w:tcW w:w="1559" w:type="dxa"/>
          </w:tcPr>
          <w:p w14:paraId="12BDB16C" w14:textId="77777777" w:rsidR="00DE1869" w:rsidRPr="00CA0BA4" w:rsidRDefault="00DE1869" w:rsidP="00C13B79">
            <w:pPr>
              <w:spacing w:before="100" w:beforeAutospacing="1" w:after="100" w:afterAutospacing="1"/>
              <w:jc w:val="center"/>
              <w:rPr>
                <w:rFonts w:asciiTheme="majorBidi" w:eastAsia="Times New Roman" w:hAnsiTheme="majorBidi" w:cstheme="majorBidi"/>
                <w:b/>
                <w:bCs/>
                <w:sz w:val="16"/>
                <w:szCs w:val="16"/>
              </w:rPr>
            </w:pPr>
            <w:r w:rsidRPr="00CA0BA4">
              <w:rPr>
                <w:rFonts w:asciiTheme="majorBidi" w:hAnsiTheme="majorBidi" w:cstheme="majorBidi"/>
                <w:b/>
                <w:bCs/>
                <w:sz w:val="16"/>
                <w:szCs w:val="16"/>
              </w:rPr>
              <w:t>0.005**</w:t>
            </w:r>
          </w:p>
        </w:tc>
      </w:tr>
      <w:tr w:rsidR="00DE1869" w:rsidRPr="00CA0BA4" w14:paraId="2933E554" w14:textId="77777777" w:rsidTr="00CA0BA4">
        <w:tc>
          <w:tcPr>
            <w:tcW w:w="3397" w:type="dxa"/>
          </w:tcPr>
          <w:p w14:paraId="1147B9DA" w14:textId="77777777" w:rsidR="00DE1869" w:rsidRPr="00CA0BA4" w:rsidRDefault="00DE1869" w:rsidP="00C13B79">
            <w:pPr>
              <w:spacing w:before="100" w:beforeAutospacing="1" w:after="100" w:afterAutospacing="1"/>
              <w:rPr>
                <w:rFonts w:asciiTheme="majorBidi" w:eastAsia="Times New Roman" w:hAnsiTheme="majorBidi" w:cstheme="majorBidi"/>
                <w:sz w:val="16"/>
                <w:szCs w:val="16"/>
              </w:rPr>
            </w:pPr>
            <w:r w:rsidRPr="00CA0BA4">
              <w:rPr>
                <w:rFonts w:asciiTheme="majorBidi" w:hAnsiTheme="majorBidi" w:cstheme="majorBidi"/>
                <w:sz w:val="16"/>
                <w:szCs w:val="16"/>
              </w:rPr>
              <w:t>Data Analytics</w:t>
            </w:r>
          </w:p>
        </w:tc>
        <w:tc>
          <w:tcPr>
            <w:tcW w:w="1985" w:type="dxa"/>
          </w:tcPr>
          <w:p w14:paraId="07B19074"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1.35</w:t>
            </w:r>
          </w:p>
        </w:tc>
        <w:tc>
          <w:tcPr>
            <w:tcW w:w="1276" w:type="dxa"/>
          </w:tcPr>
          <w:p w14:paraId="41FF64B8"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0.18</w:t>
            </w:r>
          </w:p>
        </w:tc>
        <w:tc>
          <w:tcPr>
            <w:tcW w:w="1417" w:type="dxa"/>
          </w:tcPr>
          <w:p w14:paraId="7DC7B19E"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2.10</w:t>
            </w:r>
          </w:p>
        </w:tc>
        <w:tc>
          <w:tcPr>
            <w:tcW w:w="1559" w:type="dxa"/>
          </w:tcPr>
          <w:p w14:paraId="70F6053D" w14:textId="77777777" w:rsidR="00DE1869" w:rsidRPr="00CA0BA4" w:rsidRDefault="00DE1869" w:rsidP="00C13B79">
            <w:pPr>
              <w:spacing w:before="100" w:beforeAutospacing="1" w:after="100" w:afterAutospacing="1"/>
              <w:jc w:val="center"/>
              <w:rPr>
                <w:rFonts w:asciiTheme="majorBidi" w:eastAsia="Times New Roman" w:hAnsiTheme="majorBidi" w:cstheme="majorBidi"/>
                <w:b/>
                <w:bCs/>
                <w:sz w:val="16"/>
                <w:szCs w:val="16"/>
              </w:rPr>
            </w:pPr>
            <w:r w:rsidRPr="00CA0BA4">
              <w:rPr>
                <w:rFonts w:asciiTheme="majorBidi" w:hAnsiTheme="majorBidi" w:cstheme="majorBidi"/>
                <w:b/>
                <w:bCs/>
                <w:sz w:val="16"/>
                <w:szCs w:val="16"/>
              </w:rPr>
              <w:t>0.036*</w:t>
            </w:r>
          </w:p>
        </w:tc>
      </w:tr>
      <w:tr w:rsidR="00DE1869" w:rsidRPr="00CA0BA4" w14:paraId="63A03E0A" w14:textId="77777777" w:rsidTr="00CA0BA4">
        <w:tc>
          <w:tcPr>
            <w:tcW w:w="3397" w:type="dxa"/>
          </w:tcPr>
          <w:p w14:paraId="46F19E35" w14:textId="77777777" w:rsidR="00DE1869" w:rsidRPr="00CA0BA4" w:rsidRDefault="00DE1869" w:rsidP="00C13B79">
            <w:pPr>
              <w:spacing w:before="100" w:beforeAutospacing="1" w:after="100" w:afterAutospacing="1"/>
              <w:rPr>
                <w:rFonts w:asciiTheme="majorBidi" w:eastAsia="Times New Roman" w:hAnsiTheme="majorBidi" w:cstheme="majorBidi"/>
                <w:sz w:val="16"/>
                <w:szCs w:val="16"/>
              </w:rPr>
            </w:pPr>
            <w:r w:rsidRPr="00CA0BA4">
              <w:rPr>
                <w:rFonts w:asciiTheme="majorBidi" w:hAnsiTheme="majorBidi" w:cstheme="majorBidi"/>
                <w:sz w:val="16"/>
                <w:szCs w:val="16"/>
              </w:rPr>
              <w:t>Establishing Thought Leadership</w:t>
            </w:r>
          </w:p>
        </w:tc>
        <w:tc>
          <w:tcPr>
            <w:tcW w:w="1985" w:type="dxa"/>
          </w:tcPr>
          <w:p w14:paraId="3E4F372A"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1.50</w:t>
            </w:r>
          </w:p>
        </w:tc>
        <w:tc>
          <w:tcPr>
            <w:tcW w:w="1276" w:type="dxa"/>
          </w:tcPr>
          <w:p w14:paraId="00040CEB"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0.22</w:t>
            </w:r>
          </w:p>
        </w:tc>
        <w:tc>
          <w:tcPr>
            <w:tcW w:w="1417" w:type="dxa"/>
          </w:tcPr>
          <w:p w14:paraId="367051DD"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2.50</w:t>
            </w:r>
          </w:p>
        </w:tc>
        <w:tc>
          <w:tcPr>
            <w:tcW w:w="1559" w:type="dxa"/>
          </w:tcPr>
          <w:p w14:paraId="0E01517F" w14:textId="77777777" w:rsidR="00DE1869" w:rsidRPr="00CA0BA4" w:rsidRDefault="00DE1869" w:rsidP="00C13B79">
            <w:pPr>
              <w:spacing w:before="100" w:beforeAutospacing="1" w:after="100" w:afterAutospacing="1"/>
              <w:jc w:val="center"/>
              <w:rPr>
                <w:rFonts w:asciiTheme="majorBidi" w:eastAsia="Times New Roman" w:hAnsiTheme="majorBidi" w:cstheme="majorBidi"/>
                <w:b/>
                <w:bCs/>
                <w:sz w:val="16"/>
                <w:szCs w:val="16"/>
              </w:rPr>
            </w:pPr>
            <w:r w:rsidRPr="00CA0BA4">
              <w:rPr>
                <w:rFonts w:asciiTheme="majorBidi" w:hAnsiTheme="majorBidi" w:cstheme="majorBidi"/>
                <w:b/>
                <w:bCs/>
                <w:sz w:val="16"/>
                <w:szCs w:val="16"/>
              </w:rPr>
              <w:t>0.012*</w:t>
            </w:r>
          </w:p>
        </w:tc>
      </w:tr>
      <w:tr w:rsidR="00DE1869" w:rsidRPr="00CA0BA4" w14:paraId="3E391BA0" w14:textId="77777777" w:rsidTr="00CA0BA4">
        <w:tc>
          <w:tcPr>
            <w:tcW w:w="3397" w:type="dxa"/>
          </w:tcPr>
          <w:p w14:paraId="1578FBB9" w14:textId="77777777" w:rsidR="00DE1869" w:rsidRPr="00CA0BA4" w:rsidRDefault="00DE1869" w:rsidP="00C13B79">
            <w:pPr>
              <w:spacing w:before="100" w:beforeAutospacing="1" w:after="100" w:afterAutospacing="1"/>
              <w:rPr>
                <w:rFonts w:asciiTheme="majorBidi" w:eastAsia="Times New Roman" w:hAnsiTheme="majorBidi" w:cstheme="majorBidi"/>
                <w:sz w:val="16"/>
                <w:szCs w:val="16"/>
              </w:rPr>
            </w:pPr>
            <w:r w:rsidRPr="00CA0BA4">
              <w:rPr>
                <w:rFonts w:asciiTheme="majorBidi" w:hAnsiTheme="majorBidi" w:cstheme="majorBidi"/>
                <w:sz w:val="16"/>
                <w:szCs w:val="16"/>
              </w:rPr>
              <w:t>Age</w:t>
            </w:r>
          </w:p>
        </w:tc>
        <w:tc>
          <w:tcPr>
            <w:tcW w:w="1985" w:type="dxa"/>
          </w:tcPr>
          <w:p w14:paraId="5D5DA5DF"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1.10</w:t>
            </w:r>
          </w:p>
        </w:tc>
        <w:tc>
          <w:tcPr>
            <w:tcW w:w="1276" w:type="dxa"/>
          </w:tcPr>
          <w:p w14:paraId="6CB148A8"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0.15</w:t>
            </w:r>
          </w:p>
        </w:tc>
        <w:tc>
          <w:tcPr>
            <w:tcW w:w="1417" w:type="dxa"/>
          </w:tcPr>
          <w:p w14:paraId="683D3D67"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0.70</w:t>
            </w:r>
          </w:p>
        </w:tc>
        <w:tc>
          <w:tcPr>
            <w:tcW w:w="1559" w:type="dxa"/>
          </w:tcPr>
          <w:p w14:paraId="106999AC"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0.485</w:t>
            </w:r>
          </w:p>
        </w:tc>
      </w:tr>
      <w:tr w:rsidR="00DE1869" w:rsidRPr="00CA0BA4" w14:paraId="2A0E3860" w14:textId="77777777" w:rsidTr="00CA0BA4">
        <w:tc>
          <w:tcPr>
            <w:tcW w:w="3397" w:type="dxa"/>
          </w:tcPr>
          <w:p w14:paraId="2FE58F2F" w14:textId="77777777" w:rsidR="00DE1869" w:rsidRPr="00CA0BA4" w:rsidRDefault="00DE1869" w:rsidP="00C13B79">
            <w:pPr>
              <w:spacing w:before="100" w:beforeAutospacing="1" w:after="100" w:afterAutospacing="1"/>
              <w:rPr>
                <w:rFonts w:asciiTheme="majorBidi" w:eastAsia="Times New Roman" w:hAnsiTheme="majorBidi" w:cstheme="majorBidi"/>
                <w:sz w:val="16"/>
                <w:szCs w:val="16"/>
              </w:rPr>
            </w:pPr>
            <w:r w:rsidRPr="00CA0BA4">
              <w:rPr>
                <w:rFonts w:asciiTheme="majorBidi" w:hAnsiTheme="majorBidi" w:cstheme="majorBidi"/>
                <w:sz w:val="16"/>
                <w:szCs w:val="16"/>
              </w:rPr>
              <w:t>Gender (Male)</w:t>
            </w:r>
          </w:p>
        </w:tc>
        <w:tc>
          <w:tcPr>
            <w:tcW w:w="1985" w:type="dxa"/>
          </w:tcPr>
          <w:p w14:paraId="14B2D18C"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0.95</w:t>
            </w:r>
          </w:p>
        </w:tc>
        <w:tc>
          <w:tcPr>
            <w:tcW w:w="1276" w:type="dxa"/>
          </w:tcPr>
          <w:p w14:paraId="2B1DA8AD"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0.13</w:t>
            </w:r>
          </w:p>
        </w:tc>
        <w:tc>
          <w:tcPr>
            <w:tcW w:w="1417" w:type="dxa"/>
          </w:tcPr>
          <w:p w14:paraId="2BDCACE5"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-0.38</w:t>
            </w:r>
          </w:p>
        </w:tc>
        <w:tc>
          <w:tcPr>
            <w:tcW w:w="1559" w:type="dxa"/>
          </w:tcPr>
          <w:p w14:paraId="4BE1A1EF"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0.705</w:t>
            </w:r>
          </w:p>
        </w:tc>
      </w:tr>
      <w:tr w:rsidR="00DE1869" w:rsidRPr="00CA0BA4" w14:paraId="11D46A4B" w14:textId="77777777" w:rsidTr="00CA0BA4">
        <w:tc>
          <w:tcPr>
            <w:tcW w:w="3397" w:type="dxa"/>
            <w:tcBorders>
              <w:bottom w:val="single" w:sz="4" w:space="0" w:color="auto"/>
            </w:tcBorders>
          </w:tcPr>
          <w:p w14:paraId="7E957996" w14:textId="77777777" w:rsidR="00DE1869" w:rsidRPr="00CA0BA4" w:rsidRDefault="00DE1869" w:rsidP="00C13B79">
            <w:pPr>
              <w:spacing w:before="100" w:beforeAutospacing="1" w:after="100" w:afterAutospacing="1"/>
              <w:rPr>
                <w:rFonts w:asciiTheme="majorBidi" w:eastAsia="Times New Roman" w:hAnsiTheme="majorBidi" w:cstheme="majorBidi"/>
                <w:sz w:val="16"/>
                <w:szCs w:val="16"/>
              </w:rPr>
            </w:pPr>
            <w:r w:rsidRPr="00CA0BA4">
              <w:rPr>
                <w:rFonts w:asciiTheme="majorBidi" w:hAnsiTheme="majorBidi" w:cstheme="majorBidi"/>
                <w:sz w:val="16"/>
                <w:szCs w:val="16"/>
              </w:rPr>
              <w:t>Education</w:t>
            </w:r>
          </w:p>
        </w:tc>
        <w:tc>
          <w:tcPr>
            <w:tcW w:w="1985" w:type="dxa"/>
            <w:tcBorders>
              <w:bottom w:val="single" w:sz="4" w:space="0" w:color="auto"/>
            </w:tcBorders>
          </w:tcPr>
          <w:p w14:paraId="476670F8"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1.20</w:t>
            </w:r>
          </w:p>
        </w:tc>
        <w:tc>
          <w:tcPr>
            <w:tcW w:w="1276" w:type="dxa"/>
            <w:tcBorders>
              <w:bottom w:val="single" w:sz="4" w:space="0" w:color="auto"/>
            </w:tcBorders>
          </w:tcPr>
          <w:p w14:paraId="4008AF23"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0.17</w:t>
            </w:r>
          </w:p>
        </w:tc>
        <w:tc>
          <w:tcPr>
            <w:tcW w:w="1417" w:type="dxa"/>
            <w:tcBorders>
              <w:bottom w:val="single" w:sz="4" w:space="0" w:color="auto"/>
            </w:tcBorders>
          </w:tcPr>
          <w:p w14:paraId="2833B1C6"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1.25</w:t>
            </w:r>
          </w:p>
        </w:tc>
        <w:tc>
          <w:tcPr>
            <w:tcW w:w="1559" w:type="dxa"/>
            <w:tcBorders>
              <w:bottom w:val="single" w:sz="4" w:space="0" w:color="auto"/>
            </w:tcBorders>
          </w:tcPr>
          <w:p w14:paraId="6237CD86" w14:textId="77777777" w:rsidR="00DE1869" w:rsidRPr="00CA0BA4" w:rsidRDefault="00DE1869" w:rsidP="00C13B79">
            <w:pPr>
              <w:spacing w:before="100" w:beforeAutospacing="1" w:after="100" w:afterAutospacing="1"/>
              <w:jc w:val="center"/>
              <w:rPr>
                <w:rFonts w:asciiTheme="majorBidi" w:eastAsia="Times New Roman" w:hAnsiTheme="majorBidi" w:cstheme="majorBidi"/>
                <w:sz w:val="16"/>
                <w:szCs w:val="16"/>
              </w:rPr>
            </w:pPr>
            <w:r w:rsidRPr="00CA0BA4">
              <w:rPr>
                <w:rFonts w:asciiTheme="majorBidi" w:hAnsiTheme="majorBidi" w:cstheme="majorBidi"/>
                <w:sz w:val="16"/>
                <w:szCs w:val="16"/>
              </w:rPr>
              <w:t>0.210</w:t>
            </w:r>
          </w:p>
        </w:tc>
      </w:tr>
    </w:tbl>
    <w:p w14:paraId="13132CA2" w14:textId="76EE4884" w:rsidR="00C40D4F" w:rsidRPr="00204B9B" w:rsidRDefault="006967E2" w:rsidP="00204B9B">
      <w:pPr>
        <w:spacing w:line="360" w:lineRule="auto"/>
        <w:jc w:val="both"/>
        <w:rPr>
          <w:sz w:val="16"/>
          <w:szCs w:val="16"/>
        </w:rPr>
      </w:pPr>
      <w:r w:rsidRPr="00CA0BA4">
        <w:rPr>
          <w:sz w:val="16"/>
          <w:szCs w:val="16"/>
        </w:rPr>
        <w:t>* Significance codes: ** P &lt; 0.01, * P &lt; 0.05</w:t>
      </w:r>
    </w:p>
    <w:p w14:paraId="7516D1B9" w14:textId="5F072036" w:rsidR="00C40D4F" w:rsidRPr="00790CC2" w:rsidRDefault="00790CC2" w:rsidP="00AB6F38">
      <w:pPr>
        <w:tabs>
          <w:tab w:val="left" w:pos="4203"/>
        </w:tabs>
        <w:spacing w:before="120" w:after="120"/>
        <w:rPr>
          <w:b/>
          <w:color w:val="2E74B5"/>
        </w:rPr>
      </w:pPr>
      <w:r>
        <w:rPr>
          <w:b/>
          <w:color w:val="2E74B5"/>
        </w:rPr>
        <w:t xml:space="preserve">4 </w:t>
      </w:r>
      <w:proofErr w:type="gramStart"/>
      <w:r w:rsidR="00C40D4F" w:rsidRPr="00790CC2">
        <w:rPr>
          <w:b/>
          <w:color w:val="2E74B5"/>
        </w:rPr>
        <w:t>DISCUSSION</w:t>
      </w:r>
      <w:proofErr w:type="gramEnd"/>
    </w:p>
    <w:p w14:paraId="55700F88" w14:textId="77777777" w:rsidR="00C40D4F" w:rsidRPr="00112E32" w:rsidRDefault="00C40D4F" w:rsidP="00AB6F38">
      <w:pPr>
        <w:tabs>
          <w:tab w:val="left" w:pos="4203"/>
        </w:tabs>
        <w:spacing w:before="120" w:after="120"/>
        <w:jc w:val="both"/>
        <w:rPr>
          <w:sz w:val="20"/>
          <w:szCs w:val="20"/>
        </w:rPr>
      </w:pPr>
      <w:r w:rsidRPr="00112E32">
        <w:rPr>
          <w:sz w:val="20"/>
          <w:szCs w:val="20"/>
        </w:rPr>
        <w:t>This study investigated the evolution of content marketing from traditional blogging to interactive media in the context of Erbil, Iraq, drawing on the Uses and Gratifications Theory (UGT) and Technology Acceptance Model (TAM). The findings provide several important insights that both extend the literature and offer practical implications for marketers in emerging markets.</w:t>
      </w:r>
    </w:p>
    <w:p w14:paraId="66471511" w14:textId="77777777" w:rsidR="00C40D4F" w:rsidRPr="00112E32" w:rsidRDefault="00C40D4F" w:rsidP="00AB6F38">
      <w:pPr>
        <w:tabs>
          <w:tab w:val="left" w:pos="4203"/>
        </w:tabs>
        <w:spacing w:before="120" w:after="120"/>
        <w:jc w:val="both"/>
        <w:rPr>
          <w:sz w:val="20"/>
          <w:szCs w:val="20"/>
        </w:rPr>
      </w:pPr>
      <w:r w:rsidRPr="00112E32">
        <w:rPr>
          <w:sz w:val="20"/>
          <w:szCs w:val="20"/>
        </w:rPr>
        <w:t>First, the continued relevance of blogging challenges the assumption that traditional content formats have become obsolete in modern marketing. Despite the proliferation of video and social media platforms, blogging still significantly influences positive attitudes toward content marketing strategies. This suggests that legacy formats can still play a valuable role in building trust, establishing authority, and delivering in-depth information—particularly in contexts where consumers seek detailed, reliable content.</w:t>
      </w:r>
    </w:p>
    <w:p w14:paraId="2C9B504F" w14:textId="320A0C46" w:rsidR="00C40D4F" w:rsidRPr="00112E32" w:rsidRDefault="00C40D4F" w:rsidP="00AB6F38">
      <w:pPr>
        <w:tabs>
          <w:tab w:val="left" w:pos="4203"/>
        </w:tabs>
        <w:spacing w:before="120" w:after="120"/>
        <w:jc w:val="both"/>
        <w:rPr>
          <w:sz w:val="20"/>
          <w:szCs w:val="20"/>
        </w:rPr>
      </w:pPr>
      <w:r w:rsidRPr="00112E32">
        <w:rPr>
          <w:sz w:val="20"/>
          <w:szCs w:val="20"/>
        </w:rPr>
        <w:t>Second, the prominence of video content as a predictor of positive content marketing attitudes confirms its effectiveness in driving engagement. This aligns with UGT’s emphasis on content that fulfills entertainment and emotional connection needs. It also highlights the growing necessity for marketers to invest in visually rich and interactive formats to remain competitive in a saturated digital space.</w:t>
      </w:r>
    </w:p>
    <w:p w14:paraId="4685A7E1" w14:textId="46F97C69" w:rsidR="00EE524C" w:rsidRPr="00112E32" w:rsidRDefault="00EE524C" w:rsidP="00AB6F38">
      <w:pPr>
        <w:tabs>
          <w:tab w:val="left" w:pos="4203"/>
        </w:tabs>
        <w:spacing w:before="120" w:after="120"/>
        <w:jc w:val="both"/>
        <w:rPr>
          <w:sz w:val="20"/>
          <w:szCs w:val="20"/>
        </w:rPr>
      </w:pPr>
      <w:r w:rsidRPr="00112E32">
        <w:rPr>
          <w:sz w:val="20"/>
          <w:szCs w:val="20"/>
        </w:rPr>
        <w:lastRenderedPageBreak/>
        <w:t>Practical Examples: To illustrate the application of interactive content marketing strategies in real business settings, this study highlights two regional examples. A prominent marketing agency in Erbil developed an augmented reality (AR) product catalog for a local electronics retailer, resulting in a 40% increase in customer engagement. Additionally, a major telecommunications firm in the MENA region successfully implemented an interactive quiz campaign that used real-time data analytics to personalize service recommendations, significantly boosting conversion rates. These cases demonstrate the growing relevance of immersive content strategies in emerging markets and support the theoretical findings of this study.</w:t>
      </w:r>
    </w:p>
    <w:p w14:paraId="785E97CD" w14:textId="77777777" w:rsidR="00C40D4F" w:rsidRPr="00112E32" w:rsidRDefault="00C40D4F" w:rsidP="00AB6F38">
      <w:pPr>
        <w:tabs>
          <w:tab w:val="left" w:pos="4203"/>
        </w:tabs>
        <w:spacing w:before="120" w:after="120"/>
        <w:jc w:val="both"/>
        <w:rPr>
          <w:sz w:val="20"/>
          <w:szCs w:val="20"/>
        </w:rPr>
      </w:pPr>
      <w:r w:rsidRPr="00112E32">
        <w:rPr>
          <w:sz w:val="20"/>
          <w:szCs w:val="20"/>
        </w:rPr>
        <w:t>Third, the findings underscore the importance of data analytics in shaping effective content marketing strategies. Respondents who recognized the value of analytics for personalization were more likely to adopt favorable views of content marketing. This supports TAM's proposition that perceived usefulness influences adoption. It also suggests that the ability to measure and adapt content performance in real-time is a critical competency for marketers.</w:t>
      </w:r>
    </w:p>
    <w:p w14:paraId="753B267F" w14:textId="77777777" w:rsidR="00C40D4F" w:rsidRPr="00112E32" w:rsidRDefault="00C40D4F" w:rsidP="00AB6F38">
      <w:pPr>
        <w:tabs>
          <w:tab w:val="left" w:pos="4203"/>
        </w:tabs>
        <w:spacing w:before="120" w:after="120"/>
        <w:jc w:val="both"/>
        <w:rPr>
          <w:sz w:val="20"/>
          <w:szCs w:val="20"/>
        </w:rPr>
      </w:pPr>
      <w:r w:rsidRPr="00112E32">
        <w:rPr>
          <w:sz w:val="20"/>
          <w:szCs w:val="20"/>
        </w:rPr>
        <w:t>Fourth, establishing thought leadership emerged as a statistically significant factor. This reinforces prior research that associates thought leadership with consumer trust and brand differentiation. It also reflects a growing expectation that brands must not only promote products but also contribute valuable insights and knowledge to their audiences.</w:t>
      </w:r>
    </w:p>
    <w:p w14:paraId="43DC626C" w14:textId="77777777" w:rsidR="00C40D4F" w:rsidRPr="00112E32" w:rsidRDefault="00C40D4F" w:rsidP="00AB6F38">
      <w:pPr>
        <w:tabs>
          <w:tab w:val="left" w:pos="4203"/>
        </w:tabs>
        <w:spacing w:before="120" w:after="120"/>
        <w:jc w:val="both"/>
        <w:rPr>
          <w:sz w:val="20"/>
          <w:szCs w:val="20"/>
        </w:rPr>
      </w:pPr>
      <w:r w:rsidRPr="00112E32">
        <w:rPr>
          <w:sz w:val="20"/>
          <w:szCs w:val="20"/>
        </w:rPr>
        <w:t>The integration of UGT and TAM within the conceptual framework provided a robust lens for interpreting these results. UGT helped explain the motivational drivers behind audience preferences—such as the desire for credibility, relevance, and interaction—while TAM contextualized the technological considerations influencing marketers’ strategic decisions.</w:t>
      </w:r>
    </w:p>
    <w:p w14:paraId="60AAC6AC" w14:textId="77777777" w:rsidR="00C40D4F" w:rsidRPr="00112E32" w:rsidRDefault="00C40D4F" w:rsidP="00AB6F38">
      <w:pPr>
        <w:tabs>
          <w:tab w:val="left" w:pos="4203"/>
        </w:tabs>
        <w:spacing w:before="120" w:after="120"/>
        <w:jc w:val="both"/>
        <w:rPr>
          <w:sz w:val="20"/>
          <w:szCs w:val="20"/>
        </w:rPr>
      </w:pPr>
      <w:r w:rsidRPr="00112E32">
        <w:rPr>
          <w:sz w:val="20"/>
          <w:szCs w:val="20"/>
        </w:rPr>
        <w:t>These findings suggest that marketers should not treat traditional and modern content formats as mutually exclusive. Instead, they should develop hybrid strategies that incorporate blogging, video, analytics, and thought leadership into a cohesive content ecosystem. Doing so enables greater personalization, improves consumer trust, and enhances engagement across multiple digital touchpoints.</w:t>
      </w:r>
    </w:p>
    <w:p w14:paraId="6BDF2CE3" w14:textId="77777777" w:rsidR="00C40D4F" w:rsidRPr="00112E32" w:rsidRDefault="00C40D4F" w:rsidP="00AB6F38">
      <w:pPr>
        <w:tabs>
          <w:tab w:val="left" w:pos="4203"/>
        </w:tabs>
        <w:spacing w:before="120" w:after="120"/>
        <w:jc w:val="both"/>
        <w:rPr>
          <w:sz w:val="20"/>
          <w:szCs w:val="20"/>
        </w:rPr>
      </w:pPr>
      <w:r w:rsidRPr="00112E32">
        <w:rPr>
          <w:sz w:val="20"/>
          <w:szCs w:val="20"/>
        </w:rPr>
        <w:t>While the study provides valuable contributions, several limitations should be acknowledged. The use of a convenience sample and a relatively small sample size (n=150) may limit the generalizability of findings. However, this study serves as a foundation for future research, particularly in underexplored emerging market contexts.</w:t>
      </w:r>
    </w:p>
    <w:p w14:paraId="1023ED35" w14:textId="3E2F044F" w:rsidR="00C40D4F" w:rsidRPr="00C40D4F" w:rsidRDefault="00C40D4F" w:rsidP="00AB6F38">
      <w:pPr>
        <w:tabs>
          <w:tab w:val="left" w:pos="4203"/>
        </w:tabs>
        <w:spacing w:before="120" w:after="120"/>
        <w:jc w:val="both"/>
        <w:rPr>
          <w:sz w:val="20"/>
          <w:szCs w:val="20"/>
        </w:rPr>
      </w:pPr>
      <w:r w:rsidRPr="00112E32">
        <w:rPr>
          <w:sz w:val="20"/>
          <w:szCs w:val="20"/>
        </w:rPr>
        <w:t>Future research could expand this work by testing the framework in other regions or by incorporating longitudinal data to examine how content strategies evolve over time. Additionally, qualitative methods such as interviews or case studies could complement the survey findings and offer deeper insights into organizational content strategy development.</w:t>
      </w:r>
    </w:p>
    <w:p w14:paraId="6CC8E388" w14:textId="40F939FE" w:rsidR="00C74562" w:rsidRPr="00F24BBC" w:rsidRDefault="00C74562" w:rsidP="00AB6F38">
      <w:pPr>
        <w:tabs>
          <w:tab w:val="left" w:pos="4203"/>
        </w:tabs>
        <w:spacing w:before="120" w:after="120"/>
        <w:rPr>
          <w:b/>
          <w:color w:val="2E74B5"/>
          <w:sz w:val="20"/>
          <w:szCs w:val="20"/>
        </w:rPr>
      </w:pPr>
      <w:r w:rsidRPr="00F24BBC">
        <w:rPr>
          <w:b/>
          <w:color w:val="2E74B5"/>
          <w:sz w:val="20"/>
          <w:szCs w:val="20"/>
        </w:rPr>
        <w:t>CONCLUSION AND RECOMMENDATION</w:t>
      </w:r>
    </w:p>
    <w:p w14:paraId="69D6554F" w14:textId="77777777" w:rsidR="00287B26" w:rsidRPr="00287B26" w:rsidRDefault="00287B26" w:rsidP="00AB6F38">
      <w:pPr>
        <w:tabs>
          <w:tab w:val="left" w:pos="4203"/>
        </w:tabs>
        <w:spacing w:before="120" w:after="120"/>
        <w:jc w:val="both"/>
        <w:rPr>
          <w:sz w:val="20"/>
          <w:szCs w:val="20"/>
        </w:rPr>
      </w:pPr>
      <w:r w:rsidRPr="00287B26">
        <w:rPr>
          <w:sz w:val="20"/>
          <w:szCs w:val="20"/>
        </w:rPr>
        <w:t>This study explored the evolution of content marketing from traditional blogging to interactive media, focusing on the perceptions of marketing professionals in Erbil, Iraq. The findings reveal that key elements of modern content marketing—such as blogging, video content, data analytics, and thought leadership—significantly influence overall attitudes toward content marketing strategies.</w:t>
      </w:r>
    </w:p>
    <w:p w14:paraId="5E93A3D2"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sz w:val="20"/>
          <w:szCs w:val="20"/>
        </w:rPr>
        <w:t>The ordinal logistic regression analysis demonstrated that:</w:t>
      </w:r>
    </w:p>
    <w:p w14:paraId="61008D3F"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b/>
          <w:bCs/>
          <w:sz w:val="20"/>
          <w:szCs w:val="20"/>
        </w:rPr>
        <w:t>Blogging's Legacy:</w:t>
      </w:r>
      <w:r w:rsidRPr="00287B26">
        <w:rPr>
          <w:rFonts w:asciiTheme="majorBidi" w:hAnsiTheme="majorBidi" w:cstheme="majorBidi"/>
          <w:sz w:val="20"/>
          <w:szCs w:val="20"/>
        </w:rPr>
        <w:t xml:space="preserve"> There is a positive association between the perception of blogging as an effective early content marketing strategy and favorable attitudes toward current content marketing practices. This suggests that traditional content strategies continue to impact contemporary perceptions and should not be disregarded.</w:t>
      </w:r>
    </w:p>
    <w:p w14:paraId="6D37A18B"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b/>
          <w:bCs/>
          <w:sz w:val="20"/>
          <w:szCs w:val="20"/>
        </w:rPr>
        <w:t>Emphasis on Video Content</w:t>
      </w:r>
      <w:r w:rsidRPr="00287B26">
        <w:rPr>
          <w:rFonts w:asciiTheme="majorBidi" w:hAnsiTheme="majorBidi" w:cstheme="majorBidi"/>
          <w:sz w:val="20"/>
          <w:szCs w:val="20"/>
        </w:rPr>
        <w:t>: A strong belief in the effectiveness of video content significantly increases the likelihood of a positive attitude toward content marketing. This underscores the importance of incorporating video into marketing strategies to engage modern audiences effectively.</w:t>
      </w:r>
    </w:p>
    <w:p w14:paraId="0A3D54C6"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b/>
          <w:bCs/>
          <w:sz w:val="20"/>
          <w:szCs w:val="20"/>
        </w:rPr>
        <w:t>Role of Data Analytics:</w:t>
      </w:r>
      <w:r w:rsidRPr="00287B26">
        <w:rPr>
          <w:rFonts w:asciiTheme="majorBidi" w:hAnsiTheme="majorBidi" w:cstheme="majorBidi"/>
          <w:sz w:val="20"/>
          <w:szCs w:val="20"/>
        </w:rPr>
        <w:t xml:space="preserve"> Recognizing data analytics as essential for creating personalized content enhances favorable attitudes toward content marketing. This highlights the critical role of data-driven insights in developing personalized and engaging content that resonates with target audiences.</w:t>
      </w:r>
    </w:p>
    <w:p w14:paraId="6DE9EC65"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b/>
          <w:bCs/>
          <w:sz w:val="20"/>
          <w:szCs w:val="20"/>
        </w:rPr>
        <w:t>Establishing Thought Leadership</w:t>
      </w:r>
      <w:r w:rsidRPr="00287B26">
        <w:rPr>
          <w:rFonts w:asciiTheme="majorBidi" w:hAnsiTheme="majorBidi" w:cstheme="majorBidi"/>
          <w:sz w:val="20"/>
          <w:szCs w:val="20"/>
        </w:rPr>
        <w:t>: Valuing thought leadership aligns with a positive outlook on content marketing's potential. This indicates that positioning a brand as an industry expert fosters trust and strengthens customer relationships.</w:t>
      </w:r>
    </w:p>
    <w:p w14:paraId="421ECEEF"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sz w:val="20"/>
          <w:szCs w:val="20"/>
        </w:rPr>
        <w:t>Demographic variables such as age, gender, and education were not significant predictors of attitudes toward content marketing. This suggests that perceptions of content marketing strategies transcend demographic differences among marketing professionals in Erbil.</w:t>
      </w:r>
    </w:p>
    <w:p w14:paraId="32F58490"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sz w:val="20"/>
          <w:szCs w:val="20"/>
        </w:rPr>
        <w:t>The study confirms that integrating both traditional and modern content marketing strategies is vital for businesses aiming to engage audiences effectively. Leveraging technological advancements and focusing on personalization is key to staying competitive in the evolving digital landscape.</w:t>
      </w:r>
    </w:p>
    <w:p w14:paraId="23B2F7CF" w14:textId="77777777" w:rsidR="001960AF" w:rsidRDefault="001960AF" w:rsidP="00AB6F38">
      <w:pPr>
        <w:spacing w:before="120" w:after="120"/>
        <w:jc w:val="both"/>
        <w:rPr>
          <w:rFonts w:asciiTheme="majorBidi" w:hAnsiTheme="majorBidi" w:cstheme="majorBidi"/>
          <w:b/>
          <w:bCs/>
          <w:sz w:val="20"/>
          <w:szCs w:val="20"/>
        </w:rPr>
      </w:pPr>
    </w:p>
    <w:p w14:paraId="0FEB44B5" w14:textId="77F240F5" w:rsidR="00287B26" w:rsidRPr="00287B26" w:rsidRDefault="00287B26" w:rsidP="00AB6F38">
      <w:pPr>
        <w:spacing w:before="120" w:after="120"/>
        <w:jc w:val="both"/>
        <w:rPr>
          <w:rFonts w:asciiTheme="majorBidi" w:hAnsiTheme="majorBidi" w:cstheme="majorBidi"/>
          <w:b/>
          <w:bCs/>
          <w:sz w:val="20"/>
          <w:szCs w:val="20"/>
        </w:rPr>
      </w:pPr>
      <w:r w:rsidRPr="00287B26">
        <w:rPr>
          <w:rFonts w:asciiTheme="majorBidi" w:hAnsiTheme="majorBidi" w:cstheme="majorBidi"/>
          <w:b/>
          <w:bCs/>
          <w:sz w:val="20"/>
          <w:szCs w:val="20"/>
        </w:rPr>
        <w:lastRenderedPageBreak/>
        <w:t>Recommendations</w:t>
      </w:r>
    </w:p>
    <w:p w14:paraId="4FB796AA"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sz w:val="20"/>
          <w:szCs w:val="20"/>
        </w:rPr>
        <w:t>Based on the findings of this study, the following recommendations are proposed for marketers seeking to enhance their content marketing strategies:</w:t>
      </w:r>
    </w:p>
    <w:p w14:paraId="511BD977"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sz w:val="20"/>
          <w:szCs w:val="20"/>
        </w:rPr>
        <w:t>1. Integrate Traditional and Modern Content Strategies: While embracing new forms of interactive media, marketers should not abandon traditional content forms like blogging. Maintaining a balance ensures that businesses cater to a wider audience with diverse content preferences.</w:t>
      </w:r>
    </w:p>
    <w:p w14:paraId="34727EAD"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sz w:val="20"/>
          <w:szCs w:val="20"/>
        </w:rPr>
        <w:t>2. Invest in Video Content Creation: Given the strong positive impact of video content on audience engagement, businesses should allocate resources to produce high-quality videos. This can include tutorials, product demonstrations, webinars, and storytelling that resonate with the target audience.</w:t>
      </w:r>
    </w:p>
    <w:p w14:paraId="27728186"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sz w:val="20"/>
          <w:szCs w:val="20"/>
        </w:rPr>
        <w:t>3. Leverage Data Analytics for Personalization: Utilizing data analytics is crucial for understanding customer behaviors and preferences. Marketers should invest in analytical tools and expertise to create personalized content that enhances user experience and fosters customer loyalty.</w:t>
      </w:r>
    </w:p>
    <w:p w14:paraId="6EDFC0E0"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sz w:val="20"/>
          <w:szCs w:val="20"/>
        </w:rPr>
        <w:t>4. Establish Thought Leadership: Brands should focus on building authority in their industry by sharing expert insights, conducting original research, and providing valuable content. This not only attracts customers but also builds trust and long-term relationships.</w:t>
      </w:r>
    </w:p>
    <w:p w14:paraId="18F7515B"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sz w:val="20"/>
          <w:szCs w:val="20"/>
        </w:rPr>
        <w:t>5. Embrace Interactive and Immersive Technologies: To stand out in a saturated digital market, businesses should incorporate interactive elements such as quizzes, polls, augmented reality (AR), and virtual reality (VR) experiences. These technologies increase engagement and provide memorable experiences for consumers.</w:t>
      </w:r>
    </w:p>
    <w:p w14:paraId="62F8CCD3"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sz w:val="20"/>
          <w:szCs w:val="20"/>
        </w:rPr>
        <w:t>6. Continuous Learning and Adaptation: The digital landscape is ever-changing. Marketers should stay informed about emerging trends and technologies in content marketing to adapt their strategies accordingly. Continuous professional development and market research are essential.</w:t>
      </w:r>
    </w:p>
    <w:p w14:paraId="7DD6A067"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sz w:val="20"/>
          <w:szCs w:val="20"/>
        </w:rPr>
        <w:t>7. Audience-Centric Approach: Marketers should prioritize understanding their audience's needs and preferences. This involves active engagement through feedback, social listening, and community building to create content that truly resonates.</w:t>
      </w:r>
    </w:p>
    <w:p w14:paraId="2DD482E2"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sz w:val="20"/>
          <w:szCs w:val="20"/>
        </w:rPr>
        <w:t>8. Collaborate Across Departments: Effective content marketing requires collaboration between marketing, sales, IT, and customer service departments. This ensures a cohesive strategy that aligns with overall business objectives and enhances customer experience at every touchpoint.</w:t>
      </w:r>
    </w:p>
    <w:p w14:paraId="4CADEE7E"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sz w:val="20"/>
          <w:szCs w:val="20"/>
        </w:rPr>
        <w:t>9. Monitor and Measure Performance: Implement key performance indicators (KPIs) to evaluate the effectiveness of content marketing efforts. Regular analysis allows for data-driven decisions and optimization of strategies to improve return on investment (ROI).</w:t>
      </w:r>
    </w:p>
    <w:p w14:paraId="47A3422C" w14:textId="77777777" w:rsidR="00287B26" w:rsidRPr="00287B26" w:rsidRDefault="00287B26" w:rsidP="00AB6F38">
      <w:pPr>
        <w:spacing w:before="120" w:after="120"/>
        <w:jc w:val="both"/>
        <w:rPr>
          <w:rFonts w:asciiTheme="majorBidi" w:hAnsiTheme="majorBidi" w:cstheme="majorBidi"/>
          <w:sz w:val="20"/>
          <w:szCs w:val="20"/>
        </w:rPr>
      </w:pPr>
      <w:r w:rsidRPr="00287B26">
        <w:rPr>
          <w:rFonts w:asciiTheme="majorBidi" w:hAnsiTheme="majorBidi" w:cstheme="majorBidi"/>
          <w:sz w:val="20"/>
          <w:szCs w:val="20"/>
        </w:rPr>
        <w:t>10. Cultural Sensitivity and Localization: For businesses operating in diverse markets like Erbil, it is important to tailor content to local cultures and languages. This increases relevance and engagement among different demographic groups.</w:t>
      </w:r>
    </w:p>
    <w:p w14:paraId="79463DF6" w14:textId="2FEA4A48" w:rsidR="005A0DAB" w:rsidRPr="003D0DC3" w:rsidRDefault="005A0DAB" w:rsidP="005A0DAB">
      <w:pPr>
        <w:spacing w:after="120"/>
        <w:rPr>
          <w:b/>
          <w:bCs/>
          <w:color w:val="2E74B5"/>
          <w:sz w:val="20"/>
          <w:szCs w:val="20"/>
        </w:rPr>
      </w:pPr>
      <w:r w:rsidRPr="003D0DC3">
        <w:rPr>
          <w:b/>
          <w:bCs/>
          <w:color w:val="2E74B5"/>
          <w:sz w:val="20"/>
          <w:szCs w:val="20"/>
        </w:rPr>
        <w:t>FUNDING</w:t>
      </w:r>
    </w:p>
    <w:p w14:paraId="3A1CADD9" w14:textId="065E0EE7" w:rsidR="005A0DAB" w:rsidRPr="003D0DC3" w:rsidRDefault="003D0DC3" w:rsidP="005A0DAB">
      <w:pPr>
        <w:spacing w:after="80"/>
        <w:rPr>
          <w:color w:val="000000" w:themeColor="text1"/>
          <w:sz w:val="20"/>
          <w:szCs w:val="20"/>
        </w:rPr>
      </w:pPr>
      <w:r w:rsidRPr="003D0DC3">
        <w:rPr>
          <w:color w:val="000000" w:themeColor="text1"/>
          <w:sz w:val="20"/>
          <w:szCs w:val="20"/>
        </w:rPr>
        <w:t>Not applicable</w:t>
      </w:r>
    </w:p>
    <w:p w14:paraId="612B0525" w14:textId="77777777" w:rsidR="005A0DAB" w:rsidRPr="003D0DC3" w:rsidRDefault="005A0DAB" w:rsidP="005A0DAB">
      <w:pPr>
        <w:spacing w:after="120"/>
        <w:rPr>
          <w:b/>
          <w:bCs/>
          <w:color w:val="2E74B5"/>
          <w:sz w:val="20"/>
          <w:szCs w:val="20"/>
        </w:rPr>
      </w:pPr>
      <w:r w:rsidRPr="003D0DC3">
        <w:rPr>
          <w:b/>
          <w:bCs/>
          <w:color w:val="2E74B5"/>
          <w:sz w:val="20"/>
          <w:szCs w:val="20"/>
        </w:rPr>
        <w:t>CONFLICTS OF INTEREST</w:t>
      </w:r>
    </w:p>
    <w:p w14:paraId="7F542386" w14:textId="3F45E674" w:rsidR="005A0DAB" w:rsidRPr="00A149D2" w:rsidRDefault="005A0DAB" w:rsidP="00A149D2">
      <w:pPr>
        <w:spacing w:after="120"/>
        <w:rPr>
          <w:sz w:val="20"/>
          <w:szCs w:val="20"/>
        </w:rPr>
      </w:pPr>
      <w:r w:rsidRPr="003D0DC3">
        <w:rPr>
          <w:sz w:val="20"/>
          <w:szCs w:val="20"/>
        </w:rPr>
        <w:t>The author</w:t>
      </w:r>
      <w:r w:rsidR="003D0DC3">
        <w:rPr>
          <w:sz w:val="20"/>
          <w:szCs w:val="20"/>
        </w:rPr>
        <w:t>(s)</w:t>
      </w:r>
      <w:r w:rsidRPr="003D0DC3">
        <w:rPr>
          <w:sz w:val="20"/>
          <w:szCs w:val="20"/>
        </w:rPr>
        <w:t xml:space="preserve"> declares no conflict of interest.</w:t>
      </w:r>
    </w:p>
    <w:p w14:paraId="46CC67C8" w14:textId="628C4414" w:rsidR="00E272C6" w:rsidRPr="005A0DAB" w:rsidRDefault="00EA0097" w:rsidP="005A0DAB">
      <w:pPr>
        <w:spacing w:after="80"/>
        <w:rPr>
          <w:b/>
          <w:bCs/>
          <w:color w:val="2E74B5"/>
        </w:rPr>
      </w:pPr>
      <w:r w:rsidRPr="00994F80">
        <w:rPr>
          <w:b/>
          <w:bCs/>
          <w:color w:val="2E74B5"/>
        </w:rPr>
        <w:t>REFERENCES</w:t>
      </w:r>
    </w:p>
    <w:p w14:paraId="39F53D01" w14:textId="3BA6DDCD" w:rsidR="002903A1" w:rsidRPr="00A149D2" w:rsidRDefault="002903A1" w:rsidP="00305CB1">
      <w:pPr>
        <w:spacing w:before="120" w:after="120"/>
        <w:jc w:val="both"/>
        <w:rPr>
          <w:rFonts w:asciiTheme="majorBidi" w:hAnsiTheme="majorBidi" w:cstheme="majorBidi"/>
          <w:color w:val="000000" w:themeColor="text1"/>
          <w:sz w:val="20"/>
          <w:szCs w:val="20"/>
        </w:rPr>
      </w:pPr>
      <w:r w:rsidRPr="00A149D2">
        <w:rPr>
          <w:rFonts w:asciiTheme="majorBidi" w:hAnsiTheme="majorBidi" w:cstheme="majorBidi"/>
          <w:color w:val="000000" w:themeColor="text1"/>
          <w:sz w:val="20"/>
          <w:szCs w:val="20"/>
        </w:rPr>
        <w:t xml:space="preserve">[1] </w:t>
      </w:r>
      <w:r w:rsidR="006976F0" w:rsidRPr="00A149D2">
        <w:rPr>
          <w:rFonts w:asciiTheme="majorBidi" w:hAnsiTheme="majorBidi" w:cstheme="majorBidi"/>
          <w:color w:val="000000" w:themeColor="text1"/>
          <w:sz w:val="20"/>
          <w:szCs w:val="20"/>
        </w:rPr>
        <w:t xml:space="preserve">J. </w:t>
      </w:r>
      <w:proofErr w:type="spellStart"/>
      <w:r w:rsidRPr="00A149D2">
        <w:rPr>
          <w:rFonts w:asciiTheme="majorBidi" w:hAnsiTheme="majorBidi" w:cstheme="majorBidi"/>
          <w:color w:val="000000" w:themeColor="text1"/>
          <w:sz w:val="20"/>
          <w:szCs w:val="20"/>
        </w:rPr>
        <w:t>Pulizzi</w:t>
      </w:r>
      <w:proofErr w:type="spellEnd"/>
      <w:r w:rsidRPr="00A149D2">
        <w:rPr>
          <w:rFonts w:asciiTheme="majorBidi" w:hAnsiTheme="majorBidi" w:cstheme="majorBidi"/>
          <w:color w:val="000000" w:themeColor="text1"/>
          <w:sz w:val="20"/>
          <w:szCs w:val="20"/>
        </w:rPr>
        <w:t xml:space="preserve">, </w:t>
      </w:r>
      <w:r w:rsidR="006976F0"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The rise of storytelling as the new marketing</w:t>
      </w:r>
      <w:r w:rsidR="006976F0"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 xml:space="preserve">. Publishing Research Quarterly, </w:t>
      </w:r>
      <w:r w:rsidR="006976F0" w:rsidRPr="00A149D2">
        <w:rPr>
          <w:rFonts w:asciiTheme="majorBidi" w:hAnsiTheme="majorBidi" w:cstheme="majorBidi"/>
          <w:color w:val="000000" w:themeColor="text1"/>
          <w:sz w:val="20"/>
          <w:szCs w:val="20"/>
        </w:rPr>
        <w:t>vol.</w:t>
      </w:r>
      <w:r w:rsidRPr="00A149D2">
        <w:rPr>
          <w:rFonts w:asciiTheme="majorBidi" w:hAnsiTheme="majorBidi" w:cstheme="majorBidi"/>
          <w:color w:val="000000" w:themeColor="text1"/>
          <w:sz w:val="20"/>
          <w:szCs w:val="20"/>
        </w:rPr>
        <w:t>28</w:t>
      </w:r>
      <w:r w:rsidR="006976F0" w:rsidRPr="00A149D2">
        <w:rPr>
          <w:rFonts w:asciiTheme="majorBidi" w:hAnsiTheme="majorBidi" w:cstheme="majorBidi"/>
          <w:color w:val="000000" w:themeColor="text1"/>
          <w:sz w:val="20"/>
          <w:szCs w:val="20"/>
        </w:rPr>
        <w:t>, no.</w:t>
      </w:r>
      <w:r w:rsidRPr="00A149D2">
        <w:rPr>
          <w:rFonts w:asciiTheme="majorBidi" w:hAnsiTheme="majorBidi" w:cstheme="majorBidi"/>
          <w:color w:val="000000" w:themeColor="text1"/>
          <w:sz w:val="20"/>
          <w:szCs w:val="20"/>
        </w:rPr>
        <w:t xml:space="preserve">2, </w:t>
      </w:r>
      <w:r w:rsidR="006976F0" w:rsidRPr="00A149D2">
        <w:rPr>
          <w:rFonts w:asciiTheme="majorBidi" w:hAnsiTheme="majorBidi" w:cstheme="majorBidi"/>
          <w:color w:val="000000" w:themeColor="text1"/>
          <w:sz w:val="20"/>
          <w:szCs w:val="20"/>
        </w:rPr>
        <w:t>pp.</w:t>
      </w:r>
      <w:r w:rsidRPr="00A149D2">
        <w:rPr>
          <w:rFonts w:asciiTheme="majorBidi" w:hAnsiTheme="majorBidi" w:cstheme="majorBidi"/>
          <w:color w:val="000000" w:themeColor="text1"/>
          <w:sz w:val="20"/>
          <w:szCs w:val="20"/>
        </w:rPr>
        <w:t>116-123</w:t>
      </w:r>
      <w:r w:rsidR="006976F0" w:rsidRPr="00A149D2">
        <w:rPr>
          <w:rFonts w:asciiTheme="majorBidi" w:hAnsiTheme="majorBidi" w:cstheme="majorBidi"/>
          <w:color w:val="000000" w:themeColor="text1"/>
          <w:sz w:val="20"/>
          <w:szCs w:val="20"/>
        </w:rPr>
        <w:t>, 2012</w:t>
      </w:r>
    </w:p>
    <w:p w14:paraId="10322276" w14:textId="205796E4" w:rsidR="002903A1" w:rsidRPr="00A149D2" w:rsidRDefault="002903A1" w:rsidP="008E5DF9">
      <w:pPr>
        <w:spacing w:before="120" w:after="120"/>
        <w:jc w:val="both"/>
        <w:rPr>
          <w:rFonts w:asciiTheme="majorBidi" w:hAnsiTheme="majorBidi" w:cstheme="majorBidi"/>
          <w:color w:val="000000" w:themeColor="text1"/>
          <w:sz w:val="20"/>
          <w:szCs w:val="20"/>
        </w:rPr>
      </w:pPr>
      <w:r w:rsidRPr="00A149D2">
        <w:rPr>
          <w:rFonts w:asciiTheme="majorBidi" w:hAnsiTheme="majorBidi" w:cstheme="majorBidi"/>
          <w:color w:val="000000" w:themeColor="text1"/>
          <w:sz w:val="20"/>
          <w:szCs w:val="20"/>
        </w:rPr>
        <w:t xml:space="preserve">[2] </w:t>
      </w:r>
      <w:r w:rsidR="00204B9B" w:rsidRPr="00A149D2">
        <w:rPr>
          <w:rFonts w:asciiTheme="majorBidi" w:hAnsiTheme="majorBidi" w:cstheme="majorBidi"/>
          <w:color w:val="000000" w:themeColor="text1"/>
          <w:sz w:val="20"/>
          <w:szCs w:val="20"/>
        </w:rPr>
        <w:t xml:space="preserve">J. </w:t>
      </w:r>
      <w:r w:rsidRPr="00A149D2">
        <w:rPr>
          <w:rFonts w:asciiTheme="majorBidi" w:hAnsiTheme="majorBidi" w:cstheme="majorBidi"/>
          <w:color w:val="000000" w:themeColor="text1"/>
          <w:sz w:val="20"/>
          <w:szCs w:val="20"/>
        </w:rPr>
        <w:t>Rowley,</w:t>
      </w:r>
      <w:r w:rsidR="00204B9B" w:rsidRPr="00A149D2">
        <w:rPr>
          <w:rFonts w:asciiTheme="majorBidi" w:hAnsiTheme="majorBidi" w:cstheme="majorBidi"/>
          <w:color w:val="000000" w:themeColor="text1"/>
          <w:sz w:val="20"/>
          <w:szCs w:val="20"/>
        </w:rPr>
        <w:t xml:space="preserve"> “</w:t>
      </w:r>
      <w:r w:rsidRPr="00A149D2">
        <w:rPr>
          <w:rFonts w:asciiTheme="majorBidi" w:hAnsiTheme="majorBidi" w:cstheme="majorBidi"/>
          <w:color w:val="000000" w:themeColor="text1"/>
          <w:sz w:val="20"/>
          <w:szCs w:val="20"/>
        </w:rPr>
        <w:t>Understanding digital content marketing</w:t>
      </w:r>
      <w:r w:rsidR="00204B9B"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 xml:space="preserve"> Journal of Marketing Management, </w:t>
      </w:r>
      <w:r w:rsidR="003E0786" w:rsidRPr="00A149D2">
        <w:rPr>
          <w:rFonts w:asciiTheme="majorBidi" w:hAnsiTheme="majorBidi" w:cstheme="majorBidi"/>
          <w:color w:val="000000" w:themeColor="text1"/>
          <w:sz w:val="20"/>
          <w:szCs w:val="20"/>
        </w:rPr>
        <w:t xml:space="preserve">vol. </w:t>
      </w:r>
      <w:r w:rsidRPr="00A149D2">
        <w:rPr>
          <w:rFonts w:asciiTheme="majorBidi" w:hAnsiTheme="majorBidi" w:cstheme="majorBidi"/>
          <w:color w:val="000000" w:themeColor="text1"/>
          <w:sz w:val="20"/>
          <w:szCs w:val="20"/>
        </w:rPr>
        <w:t>24</w:t>
      </w:r>
      <w:r w:rsidR="003E0786" w:rsidRPr="00A149D2">
        <w:rPr>
          <w:rFonts w:asciiTheme="majorBidi" w:hAnsiTheme="majorBidi" w:cstheme="majorBidi"/>
          <w:color w:val="000000" w:themeColor="text1"/>
          <w:sz w:val="20"/>
          <w:szCs w:val="20"/>
        </w:rPr>
        <w:t xml:space="preserve"> no. </w:t>
      </w:r>
      <w:r w:rsidRPr="00A149D2">
        <w:rPr>
          <w:rFonts w:asciiTheme="majorBidi" w:hAnsiTheme="majorBidi" w:cstheme="majorBidi"/>
          <w:color w:val="000000" w:themeColor="text1"/>
          <w:sz w:val="20"/>
          <w:szCs w:val="20"/>
        </w:rPr>
        <w:t>5</w:t>
      </w:r>
      <w:r w:rsidR="003E0786" w:rsidRPr="00A149D2">
        <w:rPr>
          <w:rFonts w:asciiTheme="majorBidi" w:hAnsiTheme="majorBidi" w:cstheme="majorBidi"/>
          <w:color w:val="000000" w:themeColor="text1"/>
          <w:sz w:val="20"/>
          <w:szCs w:val="20"/>
        </w:rPr>
        <w:t>,6</w:t>
      </w:r>
      <w:r w:rsidRPr="00A149D2">
        <w:rPr>
          <w:rFonts w:asciiTheme="majorBidi" w:hAnsiTheme="majorBidi" w:cstheme="majorBidi"/>
          <w:color w:val="000000" w:themeColor="text1"/>
          <w:sz w:val="20"/>
          <w:szCs w:val="20"/>
        </w:rPr>
        <w:t xml:space="preserve">, </w:t>
      </w:r>
      <w:r w:rsidR="003E0786" w:rsidRPr="00A149D2">
        <w:rPr>
          <w:rFonts w:asciiTheme="majorBidi" w:hAnsiTheme="majorBidi" w:cstheme="majorBidi"/>
          <w:color w:val="000000" w:themeColor="text1"/>
          <w:sz w:val="20"/>
          <w:szCs w:val="20"/>
        </w:rPr>
        <w:t>pp.</w:t>
      </w:r>
      <w:r w:rsidRPr="00A149D2">
        <w:rPr>
          <w:rFonts w:asciiTheme="majorBidi" w:hAnsiTheme="majorBidi" w:cstheme="majorBidi"/>
          <w:color w:val="000000" w:themeColor="text1"/>
          <w:sz w:val="20"/>
          <w:szCs w:val="20"/>
        </w:rPr>
        <w:t>517-540</w:t>
      </w:r>
      <w:r w:rsidR="00204B9B" w:rsidRPr="00A149D2">
        <w:rPr>
          <w:rFonts w:asciiTheme="majorBidi" w:hAnsiTheme="majorBidi" w:cstheme="majorBidi"/>
          <w:color w:val="000000" w:themeColor="text1"/>
          <w:sz w:val="20"/>
          <w:szCs w:val="20"/>
        </w:rPr>
        <w:t>, 2008</w:t>
      </w:r>
      <w:r w:rsidR="003E0786" w:rsidRPr="00A149D2">
        <w:rPr>
          <w:rFonts w:asciiTheme="majorBidi" w:hAnsiTheme="majorBidi" w:cstheme="majorBidi"/>
          <w:color w:val="000000" w:themeColor="text1"/>
          <w:sz w:val="20"/>
          <w:szCs w:val="20"/>
        </w:rPr>
        <w:t>.</w:t>
      </w:r>
    </w:p>
    <w:p w14:paraId="6E60CD33" w14:textId="33F8D93D" w:rsidR="002903A1" w:rsidRPr="00A149D2" w:rsidRDefault="002903A1" w:rsidP="005C4B34">
      <w:pPr>
        <w:spacing w:before="120" w:after="120"/>
        <w:jc w:val="both"/>
        <w:rPr>
          <w:rFonts w:asciiTheme="majorBidi" w:hAnsiTheme="majorBidi" w:cstheme="majorBidi"/>
          <w:color w:val="000000" w:themeColor="text1"/>
          <w:sz w:val="20"/>
          <w:szCs w:val="20"/>
        </w:rPr>
      </w:pPr>
      <w:r w:rsidRPr="00A149D2">
        <w:rPr>
          <w:rFonts w:asciiTheme="majorBidi" w:hAnsiTheme="majorBidi" w:cstheme="majorBidi"/>
          <w:color w:val="000000" w:themeColor="text1"/>
          <w:sz w:val="20"/>
          <w:szCs w:val="20"/>
        </w:rPr>
        <w:t xml:space="preserve">[3] </w:t>
      </w:r>
      <w:r w:rsidR="00204B9B" w:rsidRPr="00A149D2">
        <w:rPr>
          <w:rFonts w:asciiTheme="majorBidi" w:hAnsiTheme="majorBidi" w:cstheme="majorBidi"/>
          <w:color w:val="000000" w:themeColor="text1"/>
          <w:sz w:val="20"/>
          <w:szCs w:val="20"/>
        </w:rPr>
        <w:t xml:space="preserve">A. M. </w:t>
      </w:r>
      <w:r w:rsidRPr="00A149D2">
        <w:rPr>
          <w:rFonts w:asciiTheme="majorBidi" w:hAnsiTheme="majorBidi" w:cstheme="majorBidi"/>
          <w:color w:val="000000" w:themeColor="text1"/>
          <w:sz w:val="20"/>
          <w:szCs w:val="20"/>
        </w:rPr>
        <w:t xml:space="preserve">Kaplan, &amp; </w:t>
      </w:r>
      <w:r w:rsidR="00204B9B" w:rsidRPr="00A149D2">
        <w:rPr>
          <w:rFonts w:asciiTheme="majorBidi" w:hAnsiTheme="majorBidi" w:cstheme="majorBidi"/>
          <w:color w:val="000000" w:themeColor="text1"/>
          <w:sz w:val="20"/>
          <w:szCs w:val="20"/>
        </w:rPr>
        <w:t xml:space="preserve">M. </w:t>
      </w:r>
      <w:proofErr w:type="spellStart"/>
      <w:r w:rsidRPr="00A149D2">
        <w:rPr>
          <w:rFonts w:asciiTheme="majorBidi" w:hAnsiTheme="majorBidi" w:cstheme="majorBidi"/>
          <w:color w:val="000000" w:themeColor="text1"/>
          <w:sz w:val="20"/>
          <w:szCs w:val="20"/>
        </w:rPr>
        <w:t>Haenlein</w:t>
      </w:r>
      <w:proofErr w:type="spellEnd"/>
      <w:r w:rsidRPr="00A149D2">
        <w:rPr>
          <w:rFonts w:asciiTheme="majorBidi" w:hAnsiTheme="majorBidi" w:cstheme="majorBidi"/>
          <w:color w:val="000000" w:themeColor="text1"/>
          <w:sz w:val="20"/>
          <w:szCs w:val="20"/>
        </w:rPr>
        <w:t>,</w:t>
      </w:r>
      <w:r w:rsidR="00204B9B" w:rsidRPr="00A149D2">
        <w:rPr>
          <w:rFonts w:asciiTheme="majorBidi" w:hAnsiTheme="majorBidi" w:cstheme="majorBidi"/>
          <w:color w:val="000000" w:themeColor="text1"/>
          <w:sz w:val="20"/>
          <w:szCs w:val="20"/>
        </w:rPr>
        <w:t xml:space="preserve"> </w:t>
      </w:r>
      <w:r w:rsidR="003E0786"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Users of the world, unite! The challenges and opportunities of social media</w:t>
      </w:r>
      <w:r w:rsidR="003E0786"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 xml:space="preserve"> Business Horizons, </w:t>
      </w:r>
      <w:r w:rsidR="003E0786" w:rsidRPr="00A149D2">
        <w:rPr>
          <w:rFonts w:asciiTheme="majorBidi" w:hAnsiTheme="majorBidi" w:cstheme="majorBidi"/>
          <w:color w:val="000000" w:themeColor="text1"/>
          <w:sz w:val="20"/>
          <w:szCs w:val="20"/>
        </w:rPr>
        <w:t xml:space="preserve">vol. </w:t>
      </w:r>
      <w:r w:rsidRPr="00A149D2">
        <w:rPr>
          <w:rFonts w:asciiTheme="majorBidi" w:hAnsiTheme="majorBidi" w:cstheme="majorBidi"/>
          <w:color w:val="000000" w:themeColor="text1"/>
          <w:sz w:val="20"/>
          <w:szCs w:val="20"/>
        </w:rPr>
        <w:t>53</w:t>
      </w:r>
      <w:r w:rsidR="003E0786" w:rsidRPr="00A149D2">
        <w:rPr>
          <w:rFonts w:asciiTheme="majorBidi" w:hAnsiTheme="majorBidi" w:cstheme="majorBidi"/>
          <w:color w:val="000000" w:themeColor="text1"/>
          <w:sz w:val="20"/>
          <w:szCs w:val="20"/>
        </w:rPr>
        <w:t>, no.</w:t>
      </w:r>
      <w:r w:rsidRPr="00A149D2">
        <w:rPr>
          <w:rFonts w:asciiTheme="majorBidi" w:hAnsiTheme="majorBidi" w:cstheme="majorBidi"/>
          <w:color w:val="000000" w:themeColor="text1"/>
          <w:sz w:val="20"/>
          <w:szCs w:val="20"/>
        </w:rPr>
        <w:t xml:space="preserve">1, </w:t>
      </w:r>
      <w:r w:rsidR="003E0786" w:rsidRPr="00A149D2">
        <w:rPr>
          <w:rFonts w:asciiTheme="majorBidi" w:hAnsiTheme="majorBidi" w:cstheme="majorBidi"/>
          <w:color w:val="000000" w:themeColor="text1"/>
          <w:sz w:val="20"/>
          <w:szCs w:val="20"/>
        </w:rPr>
        <w:t>pp.</w:t>
      </w:r>
      <w:r w:rsidRPr="00A149D2">
        <w:rPr>
          <w:rFonts w:asciiTheme="majorBidi" w:hAnsiTheme="majorBidi" w:cstheme="majorBidi"/>
          <w:color w:val="000000" w:themeColor="text1"/>
          <w:sz w:val="20"/>
          <w:szCs w:val="20"/>
        </w:rPr>
        <w:t>59-68</w:t>
      </w:r>
      <w:r w:rsidR="003E0786" w:rsidRPr="00A149D2">
        <w:rPr>
          <w:rFonts w:asciiTheme="majorBidi" w:hAnsiTheme="majorBidi" w:cstheme="majorBidi"/>
          <w:color w:val="000000" w:themeColor="text1"/>
          <w:sz w:val="20"/>
          <w:szCs w:val="20"/>
        </w:rPr>
        <w:t>, 2010.</w:t>
      </w:r>
    </w:p>
    <w:p w14:paraId="12AD108C" w14:textId="47A51DDF" w:rsidR="002903A1" w:rsidRPr="00A149D2" w:rsidRDefault="002903A1" w:rsidP="005C4B34">
      <w:pPr>
        <w:spacing w:before="120" w:after="120"/>
        <w:jc w:val="both"/>
        <w:rPr>
          <w:rFonts w:asciiTheme="majorBidi" w:hAnsiTheme="majorBidi" w:cstheme="majorBidi"/>
          <w:color w:val="000000" w:themeColor="text1"/>
          <w:sz w:val="20"/>
          <w:szCs w:val="20"/>
        </w:rPr>
      </w:pPr>
      <w:r w:rsidRPr="00A149D2">
        <w:rPr>
          <w:rFonts w:asciiTheme="majorBidi" w:hAnsiTheme="majorBidi" w:cstheme="majorBidi"/>
          <w:color w:val="000000" w:themeColor="text1"/>
          <w:sz w:val="20"/>
          <w:szCs w:val="20"/>
        </w:rPr>
        <w:t xml:space="preserve">[4] </w:t>
      </w:r>
      <w:r w:rsidR="003E0786" w:rsidRPr="00A149D2">
        <w:rPr>
          <w:rFonts w:asciiTheme="majorBidi" w:hAnsiTheme="majorBidi" w:cstheme="majorBidi"/>
          <w:color w:val="000000" w:themeColor="text1"/>
          <w:sz w:val="20"/>
          <w:szCs w:val="20"/>
        </w:rPr>
        <w:t xml:space="preserve">W.G. </w:t>
      </w:r>
      <w:r w:rsidRPr="00A149D2">
        <w:rPr>
          <w:rFonts w:asciiTheme="majorBidi" w:hAnsiTheme="majorBidi" w:cstheme="majorBidi"/>
          <w:color w:val="000000" w:themeColor="text1"/>
          <w:sz w:val="20"/>
          <w:szCs w:val="20"/>
        </w:rPr>
        <w:t xml:space="preserve">Mangold, &amp; </w:t>
      </w:r>
      <w:r w:rsidR="003E0786" w:rsidRPr="00A149D2">
        <w:rPr>
          <w:rFonts w:asciiTheme="majorBidi" w:hAnsiTheme="majorBidi" w:cstheme="majorBidi"/>
          <w:color w:val="000000" w:themeColor="text1"/>
          <w:sz w:val="20"/>
          <w:szCs w:val="20"/>
        </w:rPr>
        <w:t xml:space="preserve">D. J. </w:t>
      </w:r>
      <w:r w:rsidRPr="00A149D2">
        <w:rPr>
          <w:rFonts w:asciiTheme="majorBidi" w:hAnsiTheme="majorBidi" w:cstheme="majorBidi"/>
          <w:color w:val="000000" w:themeColor="text1"/>
          <w:sz w:val="20"/>
          <w:szCs w:val="20"/>
        </w:rPr>
        <w:t xml:space="preserve">Faulds, </w:t>
      </w:r>
      <w:r w:rsidR="003E0786"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 xml:space="preserve">Social media: The new hybrid element of the promotion </w:t>
      </w:r>
      <w:proofErr w:type="gramStart"/>
      <w:r w:rsidRPr="00A149D2">
        <w:rPr>
          <w:rFonts w:asciiTheme="majorBidi" w:hAnsiTheme="majorBidi" w:cstheme="majorBidi"/>
          <w:color w:val="000000" w:themeColor="text1"/>
          <w:sz w:val="20"/>
          <w:szCs w:val="20"/>
        </w:rPr>
        <w:t>mix</w:t>
      </w:r>
      <w:proofErr w:type="gramEnd"/>
      <w:r w:rsidR="003E0786"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 xml:space="preserve"> Business Horizons, </w:t>
      </w:r>
      <w:r w:rsidR="003E0786" w:rsidRPr="00A149D2">
        <w:rPr>
          <w:rFonts w:asciiTheme="majorBidi" w:hAnsiTheme="majorBidi" w:cstheme="majorBidi"/>
          <w:color w:val="000000" w:themeColor="text1"/>
          <w:sz w:val="20"/>
          <w:szCs w:val="20"/>
        </w:rPr>
        <w:t xml:space="preserve">vol. </w:t>
      </w:r>
      <w:r w:rsidRPr="00A149D2">
        <w:rPr>
          <w:rFonts w:asciiTheme="majorBidi" w:hAnsiTheme="majorBidi" w:cstheme="majorBidi"/>
          <w:color w:val="000000" w:themeColor="text1"/>
          <w:sz w:val="20"/>
          <w:szCs w:val="20"/>
        </w:rPr>
        <w:t>52</w:t>
      </w:r>
      <w:r w:rsidR="003E0786" w:rsidRPr="00A149D2">
        <w:rPr>
          <w:rFonts w:asciiTheme="majorBidi" w:hAnsiTheme="majorBidi" w:cstheme="majorBidi"/>
          <w:color w:val="000000" w:themeColor="text1"/>
          <w:sz w:val="20"/>
          <w:szCs w:val="20"/>
        </w:rPr>
        <w:t xml:space="preserve">, no. </w:t>
      </w:r>
      <w:r w:rsidRPr="00A149D2">
        <w:rPr>
          <w:rFonts w:asciiTheme="majorBidi" w:hAnsiTheme="majorBidi" w:cstheme="majorBidi"/>
          <w:color w:val="000000" w:themeColor="text1"/>
          <w:sz w:val="20"/>
          <w:szCs w:val="20"/>
        </w:rPr>
        <w:t xml:space="preserve">4, </w:t>
      </w:r>
      <w:r w:rsidR="003E0786" w:rsidRPr="00A149D2">
        <w:rPr>
          <w:rFonts w:asciiTheme="majorBidi" w:hAnsiTheme="majorBidi" w:cstheme="majorBidi"/>
          <w:color w:val="000000" w:themeColor="text1"/>
          <w:sz w:val="20"/>
          <w:szCs w:val="20"/>
        </w:rPr>
        <w:t>pp.</w:t>
      </w:r>
      <w:r w:rsidRPr="00A149D2">
        <w:rPr>
          <w:rFonts w:asciiTheme="majorBidi" w:hAnsiTheme="majorBidi" w:cstheme="majorBidi"/>
          <w:color w:val="000000" w:themeColor="text1"/>
          <w:sz w:val="20"/>
          <w:szCs w:val="20"/>
        </w:rPr>
        <w:t>357-365</w:t>
      </w:r>
      <w:r w:rsidR="003E0786" w:rsidRPr="00A149D2">
        <w:rPr>
          <w:rFonts w:asciiTheme="majorBidi" w:hAnsiTheme="majorBidi" w:cstheme="majorBidi"/>
          <w:color w:val="000000" w:themeColor="text1"/>
          <w:sz w:val="20"/>
          <w:szCs w:val="20"/>
        </w:rPr>
        <w:t>, 2009.</w:t>
      </w:r>
    </w:p>
    <w:p w14:paraId="14607772" w14:textId="1B2A3382" w:rsidR="002903A1" w:rsidRPr="00A149D2" w:rsidRDefault="002903A1" w:rsidP="005C4B34">
      <w:pPr>
        <w:spacing w:before="120" w:after="120"/>
        <w:jc w:val="both"/>
        <w:rPr>
          <w:rFonts w:asciiTheme="majorBidi" w:hAnsiTheme="majorBidi" w:cstheme="majorBidi"/>
          <w:color w:val="000000" w:themeColor="text1"/>
          <w:sz w:val="20"/>
          <w:szCs w:val="20"/>
        </w:rPr>
      </w:pPr>
      <w:r w:rsidRPr="00A149D2">
        <w:rPr>
          <w:rFonts w:asciiTheme="majorBidi" w:hAnsiTheme="majorBidi" w:cstheme="majorBidi"/>
          <w:color w:val="000000" w:themeColor="text1"/>
          <w:sz w:val="20"/>
          <w:szCs w:val="20"/>
        </w:rPr>
        <w:t xml:space="preserve">[5] </w:t>
      </w:r>
      <w:r w:rsidR="00A24FB1" w:rsidRPr="00A149D2">
        <w:rPr>
          <w:rFonts w:asciiTheme="majorBidi" w:hAnsiTheme="majorBidi" w:cstheme="majorBidi"/>
          <w:color w:val="000000" w:themeColor="text1"/>
          <w:sz w:val="20"/>
          <w:szCs w:val="20"/>
        </w:rPr>
        <w:t xml:space="preserve">L. </w:t>
      </w:r>
      <w:r w:rsidRPr="00A149D2">
        <w:rPr>
          <w:rFonts w:asciiTheme="majorBidi" w:hAnsiTheme="majorBidi" w:cstheme="majorBidi"/>
          <w:color w:val="000000" w:themeColor="text1"/>
          <w:sz w:val="20"/>
          <w:szCs w:val="20"/>
        </w:rPr>
        <w:t xml:space="preserve">De Vries, </w:t>
      </w:r>
      <w:r w:rsidR="00B03969" w:rsidRPr="00A149D2">
        <w:rPr>
          <w:rFonts w:asciiTheme="majorBidi" w:hAnsiTheme="majorBidi" w:cstheme="majorBidi"/>
          <w:color w:val="000000" w:themeColor="text1"/>
          <w:sz w:val="20"/>
          <w:szCs w:val="20"/>
        </w:rPr>
        <w:t xml:space="preserve">S. </w:t>
      </w:r>
      <w:r w:rsidRPr="00A149D2">
        <w:rPr>
          <w:rFonts w:asciiTheme="majorBidi" w:hAnsiTheme="majorBidi" w:cstheme="majorBidi"/>
          <w:color w:val="000000" w:themeColor="text1"/>
          <w:sz w:val="20"/>
          <w:szCs w:val="20"/>
        </w:rPr>
        <w:t>Gensler,</w:t>
      </w:r>
      <w:r w:rsidR="00B03969" w:rsidRPr="00A149D2">
        <w:rPr>
          <w:rFonts w:asciiTheme="majorBidi" w:hAnsiTheme="majorBidi" w:cstheme="majorBidi"/>
          <w:color w:val="000000" w:themeColor="text1"/>
          <w:sz w:val="20"/>
          <w:szCs w:val="20"/>
        </w:rPr>
        <w:t xml:space="preserve"> </w:t>
      </w:r>
      <w:r w:rsidRPr="00A149D2">
        <w:rPr>
          <w:rFonts w:asciiTheme="majorBidi" w:hAnsiTheme="majorBidi" w:cstheme="majorBidi"/>
          <w:color w:val="000000" w:themeColor="text1"/>
          <w:sz w:val="20"/>
          <w:szCs w:val="20"/>
        </w:rPr>
        <w:t xml:space="preserve">&amp; </w:t>
      </w:r>
      <w:r w:rsidR="003E0786" w:rsidRPr="00A149D2">
        <w:rPr>
          <w:rFonts w:asciiTheme="majorBidi" w:hAnsiTheme="majorBidi" w:cstheme="majorBidi"/>
          <w:color w:val="000000" w:themeColor="text1"/>
          <w:sz w:val="20"/>
          <w:szCs w:val="20"/>
        </w:rPr>
        <w:t xml:space="preserve">P. S. </w:t>
      </w:r>
      <w:proofErr w:type="spellStart"/>
      <w:r w:rsidRPr="00A149D2">
        <w:rPr>
          <w:rFonts w:asciiTheme="majorBidi" w:hAnsiTheme="majorBidi" w:cstheme="majorBidi"/>
          <w:color w:val="000000" w:themeColor="text1"/>
          <w:sz w:val="20"/>
          <w:szCs w:val="20"/>
        </w:rPr>
        <w:t>Leeflang</w:t>
      </w:r>
      <w:proofErr w:type="spellEnd"/>
      <w:r w:rsidRPr="00A149D2">
        <w:rPr>
          <w:rFonts w:asciiTheme="majorBidi" w:hAnsiTheme="majorBidi" w:cstheme="majorBidi"/>
          <w:color w:val="000000" w:themeColor="text1"/>
          <w:sz w:val="20"/>
          <w:szCs w:val="20"/>
        </w:rPr>
        <w:t xml:space="preserve">, </w:t>
      </w:r>
      <w:r w:rsidR="003E0786"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Popularity of brand posts on brand fan pages: An investigation of the effects of social media marketing</w:t>
      </w:r>
      <w:r w:rsidR="00B03969"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 xml:space="preserve"> Journal of Interactive Marketing, </w:t>
      </w:r>
      <w:r w:rsidR="00B03969" w:rsidRPr="00A149D2">
        <w:rPr>
          <w:rFonts w:asciiTheme="majorBidi" w:hAnsiTheme="majorBidi" w:cstheme="majorBidi"/>
          <w:color w:val="000000" w:themeColor="text1"/>
          <w:sz w:val="20"/>
          <w:szCs w:val="20"/>
        </w:rPr>
        <w:t xml:space="preserve">vol. </w:t>
      </w:r>
      <w:r w:rsidRPr="00A149D2">
        <w:rPr>
          <w:rFonts w:asciiTheme="majorBidi" w:hAnsiTheme="majorBidi" w:cstheme="majorBidi"/>
          <w:color w:val="000000" w:themeColor="text1"/>
          <w:sz w:val="20"/>
          <w:szCs w:val="20"/>
        </w:rPr>
        <w:t>26</w:t>
      </w:r>
      <w:r w:rsidR="00B03969" w:rsidRPr="00A149D2">
        <w:rPr>
          <w:rFonts w:asciiTheme="majorBidi" w:hAnsiTheme="majorBidi" w:cstheme="majorBidi"/>
          <w:color w:val="000000" w:themeColor="text1"/>
          <w:sz w:val="20"/>
          <w:szCs w:val="20"/>
        </w:rPr>
        <w:t xml:space="preserve">, no. </w:t>
      </w:r>
      <w:r w:rsidRPr="00A149D2">
        <w:rPr>
          <w:rFonts w:asciiTheme="majorBidi" w:hAnsiTheme="majorBidi" w:cstheme="majorBidi"/>
          <w:color w:val="000000" w:themeColor="text1"/>
          <w:sz w:val="20"/>
          <w:szCs w:val="20"/>
        </w:rPr>
        <w:t xml:space="preserve">2, </w:t>
      </w:r>
      <w:r w:rsidR="00B03969" w:rsidRPr="00A149D2">
        <w:rPr>
          <w:rFonts w:asciiTheme="majorBidi" w:hAnsiTheme="majorBidi" w:cstheme="majorBidi"/>
          <w:color w:val="000000" w:themeColor="text1"/>
          <w:sz w:val="20"/>
          <w:szCs w:val="20"/>
        </w:rPr>
        <w:t>pp.</w:t>
      </w:r>
      <w:r w:rsidRPr="00A149D2">
        <w:rPr>
          <w:rFonts w:asciiTheme="majorBidi" w:hAnsiTheme="majorBidi" w:cstheme="majorBidi"/>
          <w:color w:val="000000" w:themeColor="text1"/>
          <w:sz w:val="20"/>
          <w:szCs w:val="20"/>
        </w:rPr>
        <w:t>83-9</w:t>
      </w:r>
      <w:r w:rsidR="003E0786" w:rsidRPr="00A149D2">
        <w:rPr>
          <w:rFonts w:asciiTheme="majorBidi" w:hAnsiTheme="majorBidi" w:cstheme="majorBidi"/>
          <w:color w:val="000000" w:themeColor="text1"/>
          <w:sz w:val="20"/>
          <w:szCs w:val="20"/>
        </w:rPr>
        <w:t>1, 2012.</w:t>
      </w:r>
    </w:p>
    <w:p w14:paraId="53D306D0" w14:textId="2E1C8293" w:rsidR="002903A1" w:rsidRPr="00A149D2" w:rsidRDefault="002903A1" w:rsidP="005C4B34">
      <w:pPr>
        <w:spacing w:before="120" w:after="120"/>
        <w:jc w:val="both"/>
        <w:rPr>
          <w:rFonts w:asciiTheme="majorBidi" w:hAnsiTheme="majorBidi" w:cstheme="majorBidi"/>
          <w:color w:val="000000" w:themeColor="text1"/>
          <w:sz w:val="20"/>
          <w:szCs w:val="20"/>
        </w:rPr>
      </w:pPr>
      <w:r w:rsidRPr="00A149D2">
        <w:rPr>
          <w:rFonts w:asciiTheme="majorBidi" w:hAnsiTheme="majorBidi" w:cstheme="majorBidi"/>
          <w:color w:val="000000" w:themeColor="text1"/>
          <w:sz w:val="20"/>
          <w:szCs w:val="20"/>
        </w:rPr>
        <w:t xml:space="preserve">[6] </w:t>
      </w:r>
      <w:r w:rsidR="00B03969" w:rsidRPr="00A149D2">
        <w:rPr>
          <w:rFonts w:asciiTheme="majorBidi" w:hAnsiTheme="majorBidi" w:cstheme="majorBidi"/>
          <w:color w:val="000000" w:themeColor="text1"/>
          <w:sz w:val="20"/>
          <w:szCs w:val="20"/>
        </w:rPr>
        <w:t xml:space="preserve">L. </w:t>
      </w:r>
      <w:proofErr w:type="spellStart"/>
      <w:r w:rsidRPr="00A149D2">
        <w:rPr>
          <w:rFonts w:asciiTheme="majorBidi" w:hAnsiTheme="majorBidi" w:cstheme="majorBidi"/>
          <w:color w:val="000000" w:themeColor="text1"/>
          <w:sz w:val="20"/>
          <w:szCs w:val="20"/>
        </w:rPr>
        <w:t>Hollebeek</w:t>
      </w:r>
      <w:proofErr w:type="spellEnd"/>
      <w:r w:rsidRPr="00A149D2">
        <w:rPr>
          <w:rFonts w:asciiTheme="majorBidi" w:hAnsiTheme="majorBidi" w:cstheme="majorBidi"/>
          <w:color w:val="000000" w:themeColor="text1"/>
          <w:sz w:val="20"/>
          <w:szCs w:val="20"/>
        </w:rPr>
        <w:t xml:space="preserve">, &amp; </w:t>
      </w:r>
      <w:r w:rsidR="00B03969" w:rsidRPr="00A149D2">
        <w:rPr>
          <w:rFonts w:asciiTheme="majorBidi" w:hAnsiTheme="majorBidi" w:cstheme="majorBidi"/>
          <w:color w:val="000000" w:themeColor="text1"/>
          <w:sz w:val="20"/>
          <w:szCs w:val="20"/>
        </w:rPr>
        <w:t xml:space="preserve">K. </w:t>
      </w:r>
      <w:proofErr w:type="spellStart"/>
      <w:r w:rsidRPr="00A149D2">
        <w:rPr>
          <w:rFonts w:asciiTheme="majorBidi" w:hAnsiTheme="majorBidi" w:cstheme="majorBidi"/>
          <w:color w:val="000000" w:themeColor="text1"/>
          <w:sz w:val="20"/>
          <w:szCs w:val="20"/>
        </w:rPr>
        <w:t>Macky</w:t>
      </w:r>
      <w:proofErr w:type="spellEnd"/>
      <w:r w:rsidRPr="00A149D2">
        <w:rPr>
          <w:rFonts w:asciiTheme="majorBidi" w:hAnsiTheme="majorBidi" w:cstheme="majorBidi"/>
          <w:color w:val="000000" w:themeColor="text1"/>
          <w:sz w:val="20"/>
          <w:szCs w:val="20"/>
        </w:rPr>
        <w:t>,</w:t>
      </w:r>
      <w:r w:rsidR="00B03969" w:rsidRPr="00A149D2">
        <w:rPr>
          <w:rFonts w:asciiTheme="majorBidi" w:hAnsiTheme="majorBidi" w:cstheme="majorBidi"/>
          <w:color w:val="000000" w:themeColor="text1"/>
          <w:sz w:val="20"/>
          <w:szCs w:val="20"/>
        </w:rPr>
        <w:t xml:space="preserve"> “</w:t>
      </w:r>
      <w:r w:rsidRPr="00A149D2">
        <w:rPr>
          <w:rFonts w:asciiTheme="majorBidi" w:hAnsiTheme="majorBidi" w:cstheme="majorBidi"/>
          <w:color w:val="000000" w:themeColor="text1"/>
          <w:sz w:val="20"/>
          <w:szCs w:val="20"/>
        </w:rPr>
        <w:t>Digital content marketing's role in fostering consumer engagement, trust, and value: Framework, fundamental propositions, and implications</w:t>
      </w:r>
      <w:r w:rsidR="00B03969"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 xml:space="preserve"> Journal of Interactive Marketing, </w:t>
      </w:r>
      <w:r w:rsidR="00B03969" w:rsidRPr="00A149D2">
        <w:rPr>
          <w:rFonts w:asciiTheme="majorBidi" w:hAnsiTheme="majorBidi" w:cstheme="majorBidi"/>
          <w:color w:val="000000" w:themeColor="text1"/>
          <w:sz w:val="20"/>
          <w:szCs w:val="20"/>
        </w:rPr>
        <w:t xml:space="preserve">vol. </w:t>
      </w:r>
      <w:r w:rsidRPr="00A149D2">
        <w:rPr>
          <w:rFonts w:asciiTheme="majorBidi" w:hAnsiTheme="majorBidi" w:cstheme="majorBidi"/>
          <w:color w:val="000000" w:themeColor="text1"/>
          <w:sz w:val="20"/>
          <w:szCs w:val="20"/>
        </w:rPr>
        <w:t xml:space="preserve">45, </w:t>
      </w:r>
      <w:r w:rsidR="00B03969" w:rsidRPr="00A149D2">
        <w:rPr>
          <w:rFonts w:asciiTheme="majorBidi" w:hAnsiTheme="majorBidi" w:cstheme="majorBidi"/>
          <w:color w:val="000000" w:themeColor="text1"/>
          <w:sz w:val="20"/>
          <w:szCs w:val="20"/>
        </w:rPr>
        <w:t>pp.</w:t>
      </w:r>
      <w:r w:rsidRPr="00A149D2">
        <w:rPr>
          <w:rFonts w:asciiTheme="majorBidi" w:hAnsiTheme="majorBidi" w:cstheme="majorBidi"/>
          <w:color w:val="000000" w:themeColor="text1"/>
          <w:sz w:val="20"/>
          <w:szCs w:val="20"/>
        </w:rPr>
        <w:t>27-41</w:t>
      </w:r>
      <w:r w:rsidR="00B03969" w:rsidRPr="00A149D2">
        <w:rPr>
          <w:rFonts w:asciiTheme="majorBidi" w:hAnsiTheme="majorBidi" w:cstheme="majorBidi"/>
          <w:color w:val="000000" w:themeColor="text1"/>
          <w:sz w:val="20"/>
          <w:szCs w:val="20"/>
        </w:rPr>
        <w:t>, 2019.</w:t>
      </w:r>
    </w:p>
    <w:p w14:paraId="61B92E74" w14:textId="20841301" w:rsidR="002903A1" w:rsidRPr="00A149D2" w:rsidRDefault="002903A1" w:rsidP="00305CB1">
      <w:pPr>
        <w:spacing w:before="120" w:after="120"/>
        <w:jc w:val="both"/>
        <w:rPr>
          <w:rFonts w:asciiTheme="majorBidi" w:hAnsiTheme="majorBidi" w:cstheme="majorBidi"/>
          <w:color w:val="000000" w:themeColor="text1"/>
          <w:sz w:val="20"/>
          <w:szCs w:val="20"/>
        </w:rPr>
      </w:pPr>
      <w:r w:rsidRPr="00A149D2">
        <w:rPr>
          <w:rFonts w:asciiTheme="majorBidi" w:hAnsiTheme="majorBidi" w:cstheme="majorBidi"/>
          <w:color w:val="000000" w:themeColor="text1"/>
          <w:sz w:val="20"/>
          <w:szCs w:val="20"/>
        </w:rPr>
        <w:lastRenderedPageBreak/>
        <w:t xml:space="preserve">[7] </w:t>
      </w:r>
      <w:r w:rsidR="00B03969" w:rsidRPr="00A149D2">
        <w:rPr>
          <w:rFonts w:asciiTheme="majorBidi" w:hAnsiTheme="majorBidi" w:cstheme="majorBidi"/>
          <w:color w:val="000000" w:themeColor="text1"/>
          <w:sz w:val="20"/>
          <w:szCs w:val="20"/>
        </w:rPr>
        <w:t xml:space="preserve">D. M. </w:t>
      </w:r>
      <w:r w:rsidRPr="00A149D2">
        <w:rPr>
          <w:rFonts w:asciiTheme="majorBidi" w:hAnsiTheme="majorBidi" w:cstheme="majorBidi"/>
          <w:color w:val="000000" w:themeColor="text1"/>
          <w:sz w:val="20"/>
          <w:szCs w:val="20"/>
        </w:rPr>
        <w:t>Scott,</w:t>
      </w:r>
      <w:r w:rsidR="00B03969" w:rsidRPr="00A149D2">
        <w:rPr>
          <w:rFonts w:asciiTheme="majorBidi" w:hAnsiTheme="majorBidi" w:cstheme="majorBidi"/>
          <w:color w:val="000000" w:themeColor="text1"/>
          <w:sz w:val="20"/>
          <w:szCs w:val="20"/>
        </w:rPr>
        <w:t xml:space="preserve"> “</w:t>
      </w:r>
      <w:r w:rsidRPr="00A149D2">
        <w:rPr>
          <w:rFonts w:asciiTheme="majorBidi" w:hAnsiTheme="majorBidi" w:cstheme="majorBidi"/>
          <w:color w:val="000000" w:themeColor="text1"/>
          <w:sz w:val="20"/>
          <w:szCs w:val="20"/>
        </w:rPr>
        <w:t>The new rules of marketing and PR</w:t>
      </w:r>
      <w:r w:rsidR="00B03969"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 xml:space="preserve"> John Wiley &amp; Sons</w:t>
      </w:r>
      <w:r w:rsidR="00B03969" w:rsidRPr="00A149D2">
        <w:rPr>
          <w:rFonts w:asciiTheme="majorBidi" w:hAnsiTheme="majorBidi" w:cstheme="majorBidi"/>
          <w:color w:val="000000" w:themeColor="text1"/>
          <w:sz w:val="20"/>
          <w:szCs w:val="20"/>
        </w:rPr>
        <w:t>, 2015.</w:t>
      </w:r>
    </w:p>
    <w:p w14:paraId="183810A1" w14:textId="7D087DBE" w:rsidR="002903A1" w:rsidRPr="00A149D2" w:rsidRDefault="002903A1" w:rsidP="005C4B34">
      <w:pPr>
        <w:spacing w:before="120" w:after="120"/>
        <w:jc w:val="both"/>
        <w:rPr>
          <w:rFonts w:asciiTheme="majorBidi" w:hAnsiTheme="majorBidi" w:cstheme="majorBidi"/>
          <w:color w:val="000000" w:themeColor="text1"/>
          <w:sz w:val="20"/>
          <w:szCs w:val="20"/>
        </w:rPr>
      </w:pPr>
      <w:r w:rsidRPr="00A149D2">
        <w:rPr>
          <w:rFonts w:asciiTheme="majorBidi" w:hAnsiTheme="majorBidi" w:cstheme="majorBidi"/>
          <w:color w:val="000000" w:themeColor="text1"/>
          <w:sz w:val="20"/>
          <w:szCs w:val="20"/>
        </w:rPr>
        <w:t xml:space="preserve">[8] </w:t>
      </w:r>
      <w:r w:rsidR="00B03969" w:rsidRPr="00A149D2">
        <w:rPr>
          <w:rFonts w:asciiTheme="majorBidi" w:hAnsiTheme="majorBidi" w:cstheme="majorBidi"/>
          <w:color w:val="000000" w:themeColor="text1"/>
          <w:sz w:val="20"/>
          <w:szCs w:val="20"/>
        </w:rPr>
        <w:t xml:space="preserve">J. J. </w:t>
      </w:r>
      <w:r w:rsidRPr="00A149D2">
        <w:rPr>
          <w:rFonts w:asciiTheme="majorBidi" w:hAnsiTheme="majorBidi" w:cstheme="majorBidi"/>
          <w:color w:val="000000" w:themeColor="text1"/>
          <w:sz w:val="20"/>
          <w:szCs w:val="20"/>
        </w:rPr>
        <w:t>Sierra</w:t>
      </w:r>
      <w:r w:rsidR="00B03969" w:rsidRPr="00A149D2">
        <w:rPr>
          <w:rFonts w:asciiTheme="majorBidi" w:hAnsiTheme="majorBidi" w:cstheme="majorBidi"/>
          <w:color w:val="000000" w:themeColor="text1"/>
          <w:sz w:val="20"/>
          <w:szCs w:val="20"/>
        </w:rPr>
        <w:t>, “</w:t>
      </w:r>
      <w:r w:rsidRPr="00A149D2">
        <w:rPr>
          <w:rFonts w:asciiTheme="majorBidi" w:hAnsiTheme="majorBidi" w:cstheme="majorBidi"/>
          <w:color w:val="000000" w:themeColor="text1"/>
          <w:sz w:val="20"/>
          <w:szCs w:val="20"/>
        </w:rPr>
        <w:t>Augmented reality and virtual reality in marketing: A review and research agenda</w:t>
      </w:r>
      <w:r w:rsidR="00B03969"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 xml:space="preserve"> Journal of Business Research, </w:t>
      </w:r>
      <w:r w:rsidR="00B03969" w:rsidRPr="00A149D2">
        <w:rPr>
          <w:rFonts w:asciiTheme="majorBidi" w:hAnsiTheme="majorBidi" w:cstheme="majorBidi"/>
          <w:color w:val="000000" w:themeColor="text1"/>
          <w:sz w:val="20"/>
          <w:szCs w:val="20"/>
        </w:rPr>
        <w:t xml:space="preserve">vol. </w:t>
      </w:r>
      <w:r w:rsidRPr="00A149D2">
        <w:rPr>
          <w:rFonts w:asciiTheme="majorBidi" w:hAnsiTheme="majorBidi" w:cstheme="majorBidi"/>
          <w:color w:val="000000" w:themeColor="text1"/>
          <w:sz w:val="20"/>
          <w:szCs w:val="20"/>
        </w:rPr>
        <w:t xml:space="preserve">119, </w:t>
      </w:r>
      <w:r w:rsidR="00B03969" w:rsidRPr="00A149D2">
        <w:rPr>
          <w:rFonts w:asciiTheme="majorBidi" w:hAnsiTheme="majorBidi" w:cstheme="majorBidi"/>
          <w:color w:val="000000" w:themeColor="text1"/>
          <w:sz w:val="20"/>
          <w:szCs w:val="20"/>
        </w:rPr>
        <w:t>pp.</w:t>
      </w:r>
      <w:r w:rsidRPr="00A149D2">
        <w:rPr>
          <w:rFonts w:asciiTheme="majorBidi" w:hAnsiTheme="majorBidi" w:cstheme="majorBidi"/>
          <w:color w:val="000000" w:themeColor="text1"/>
          <w:sz w:val="20"/>
          <w:szCs w:val="20"/>
        </w:rPr>
        <w:t>262-271</w:t>
      </w:r>
      <w:r w:rsidR="00B03969" w:rsidRPr="00A149D2">
        <w:rPr>
          <w:rFonts w:asciiTheme="majorBidi" w:hAnsiTheme="majorBidi" w:cstheme="majorBidi"/>
          <w:color w:val="000000" w:themeColor="text1"/>
          <w:sz w:val="20"/>
          <w:szCs w:val="20"/>
        </w:rPr>
        <w:t>, 2020.</w:t>
      </w:r>
    </w:p>
    <w:p w14:paraId="39E2A6F6" w14:textId="0C07A3A7" w:rsidR="002903A1" w:rsidRPr="00A149D2" w:rsidRDefault="002903A1" w:rsidP="005C4B34">
      <w:pPr>
        <w:spacing w:before="120" w:after="120"/>
        <w:jc w:val="both"/>
        <w:rPr>
          <w:rFonts w:asciiTheme="majorBidi" w:hAnsiTheme="majorBidi" w:cstheme="majorBidi"/>
          <w:color w:val="000000" w:themeColor="text1"/>
          <w:sz w:val="20"/>
          <w:szCs w:val="20"/>
        </w:rPr>
      </w:pPr>
      <w:r w:rsidRPr="00A149D2">
        <w:rPr>
          <w:rFonts w:asciiTheme="majorBidi" w:hAnsiTheme="majorBidi" w:cstheme="majorBidi"/>
          <w:color w:val="000000" w:themeColor="text1"/>
          <w:sz w:val="20"/>
          <w:szCs w:val="20"/>
        </w:rPr>
        <w:t xml:space="preserve">[9] </w:t>
      </w:r>
      <w:r w:rsidR="003D20E8" w:rsidRPr="00A149D2">
        <w:rPr>
          <w:rFonts w:asciiTheme="majorBidi" w:hAnsiTheme="majorBidi" w:cstheme="majorBidi"/>
          <w:color w:val="000000" w:themeColor="text1"/>
          <w:sz w:val="20"/>
          <w:szCs w:val="20"/>
        </w:rPr>
        <w:t xml:space="preserve">M. </w:t>
      </w:r>
      <w:r w:rsidRPr="00A149D2">
        <w:rPr>
          <w:rFonts w:asciiTheme="majorBidi" w:hAnsiTheme="majorBidi" w:cstheme="majorBidi"/>
          <w:color w:val="000000" w:themeColor="text1"/>
          <w:sz w:val="20"/>
          <w:szCs w:val="20"/>
        </w:rPr>
        <w:t xml:space="preserve">Wedel, &amp; </w:t>
      </w:r>
      <w:r w:rsidR="003D20E8" w:rsidRPr="00A149D2">
        <w:rPr>
          <w:rFonts w:asciiTheme="majorBidi" w:hAnsiTheme="majorBidi" w:cstheme="majorBidi"/>
          <w:color w:val="000000" w:themeColor="text1"/>
          <w:sz w:val="20"/>
          <w:szCs w:val="20"/>
        </w:rPr>
        <w:t xml:space="preserve">P. K. </w:t>
      </w:r>
      <w:r w:rsidRPr="00A149D2">
        <w:rPr>
          <w:rFonts w:asciiTheme="majorBidi" w:hAnsiTheme="majorBidi" w:cstheme="majorBidi"/>
          <w:color w:val="000000" w:themeColor="text1"/>
          <w:sz w:val="20"/>
          <w:szCs w:val="20"/>
        </w:rPr>
        <w:t xml:space="preserve">Kannan, </w:t>
      </w:r>
      <w:r w:rsidR="003D20E8"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Marketing analytics for data-rich environments</w:t>
      </w:r>
      <w:r w:rsidR="003D20E8"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 xml:space="preserve"> Journal of Marketing, </w:t>
      </w:r>
      <w:r w:rsidR="003D20E8" w:rsidRPr="00A149D2">
        <w:rPr>
          <w:rFonts w:asciiTheme="majorBidi" w:hAnsiTheme="majorBidi" w:cstheme="majorBidi"/>
          <w:color w:val="000000" w:themeColor="text1"/>
          <w:sz w:val="20"/>
          <w:szCs w:val="20"/>
        </w:rPr>
        <w:t xml:space="preserve">vol. </w:t>
      </w:r>
      <w:r w:rsidRPr="00A149D2">
        <w:rPr>
          <w:rFonts w:asciiTheme="majorBidi" w:hAnsiTheme="majorBidi" w:cstheme="majorBidi"/>
          <w:color w:val="000000" w:themeColor="text1"/>
          <w:sz w:val="20"/>
          <w:szCs w:val="20"/>
        </w:rPr>
        <w:t>80</w:t>
      </w:r>
      <w:r w:rsidR="003D20E8" w:rsidRPr="00A149D2">
        <w:rPr>
          <w:rFonts w:asciiTheme="majorBidi" w:hAnsiTheme="majorBidi" w:cstheme="majorBidi"/>
          <w:color w:val="000000" w:themeColor="text1"/>
          <w:sz w:val="20"/>
          <w:szCs w:val="20"/>
        </w:rPr>
        <w:t xml:space="preserve">, no. </w:t>
      </w:r>
      <w:r w:rsidRPr="00A149D2">
        <w:rPr>
          <w:rFonts w:asciiTheme="majorBidi" w:hAnsiTheme="majorBidi" w:cstheme="majorBidi"/>
          <w:color w:val="000000" w:themeColor="text1"/>
          <w:sz w:val="20"/>
          <w:szCs w:val="20"/>
        </w:rPr>
        <w:t xml:space="preserve">6, </w:t>
      </w:r>
      <w:r w:rsidR="003D20E8" w:rsidRPr="00A149D2">
        <w:rPr>
          <w:rFonts w:asciiTheme="majorBidi" w:hAnsiTheme="majorBidi" w:cstheme="majorBidi"/>
          <w:color w:val="000000" w:themeColor="text1"/>
          <w:sz w:val="20"/>
          <w:szCs w:val="20"/>
        </w:rPr>
        <w:t>pp.</w:t>
      </w:r>
      <w:r w:rsidRPr="00A149D2">
        <w:rPr>
          <w:rFonts w:asciiTheme="majorBidi" w:hAnsiTheme="majorBidi" w:cstheme="majorBidi"/>
          <w:color w:val="000000" w:themeColor="text1"/>
          <w:sz w:val="20"/>
          <w:szCs w:val="20"/>
        </w:rPr>
        <w:t>97-121</w:t>
      </w:r>
      <w:r w:rsidR="003D20E8" w:rsidRPr="00A149D2">
        <w:rPr>
          <w:rFonts w:asciiTheme="majorBidi" w:hAnsiTheme="majorBidi" w:cstheme="majorBidi"/>
          <w:color w:val="000000" w:themeColor="text1"/>
          <w:sz w:val="20"/>
          <w:szCs w:val="20"/>
        </w:rPr>
        <w:t>, 2016.</w:t>
      </w:r>
    </w:p>
    <w:p w14:paraId="472C073B" w14:textId="5C6C9047" w:rsidR="002903A1" w:rsidRPr="00A149D2" w:rsidRDefault="002903A1" w:rsidP="005C4B34">
      <w:pPr>
        <w:spacing w:before="120" w:after="120"/>
        <w:jc w:val="both"/>
        <w:rPr>
          <w:rFonts w:asciiTheme="majorBidi" w:hAnsiTheme="majorBidi" w:cstheme="majorBidi"/>
          <w:color w:val="000000" w:themeColor="text1"/>
          <w:sz w:val="20"/>
          <w:szCs w:val="20"/>
        </w:rPr>
      </w:pPr>
      <w:r w:rsidRPr="00A149D2">
        <w:rPr>
          <w:rFonts w:asciiTheme="majorBidi" w:hAnsiTheme="majorBidi" w:cstheme="majorBidi"/>
          <w:color w:val="000000" w:themeColor="text1"/>
          <w:sz w:val="20"/>
          <w:szCs w:val="20"/>
        </w:rPr>
        <w:t xml:space="preserve">[10] </w:t>
      </w:r>
      <w:r w:rsidR="00C21A78" w:rsidRPr="00A149D2">
        <w:rPr>
          <w:rFonts w:asciiTheme="majorBidi" w:hAnsiTheme="majorBidi" w:cstheme="majorBidi"/>
          <w:color w:val="000000" w:themeColor="text1"/>
          <w:sz w:val="20"/>
          <w:szCs w:val="20"/>
        </w:rPr>
        <w:t xml:space="preserve">K. Y. </w:t>
      </w:r>
      <w:r w:rsidRPr="00A149D2">
        <w:rPr>
          <w:rFonts w:asciiTheme="majorBidi" w:hAnsiTheme="majorBidi" w:cstheme="majorBidi"/>
          <w:color w:val="000000" w:themeColor="text1"/>
          <w:sz w:val="20"/>
          <w:szCs w:val="20"/>
        </w:rPr>
        <w:t>Tam,</w:t>
      </w:r>
      <w:r w:rsidR="00C21A78" w:rsidRPr="00A149D2">
        <w:rPr>
          <w:rFonts w:asciiTheme="majorBidi" w:hAnsiTheme="majorBidi" w:cstheme="majorBidi"/>
          <w:color w:val="000000" w:themeColor="text1"/>
          <w:sz w:val="20"/>
          <w:szCs w:val="20"/>
        </w:rPr>
        <w:t xml:space="preserve"> </w:t>
      </w:r>
      <w:r w:rsidRPr="00A149D2">
        <w:rPr>
          <w:rFonts w:asciiTheme="majorBidi" w:hAnsiTheme="majorBidi" w:cstheme="majorBidi"/>
          <w:color w:val="000000" w:themeColor="text1"/>
          <w:sz w:val="20"/>
          <w:szCs w:val="20"/>
        </w:rPr>
        <w:t xml:space="preserve">&amp; </w:t>
      </w:r>
      <w:r w:rsidR="00C21A78" w:rsidRPr="00A149D2">
        <w:rPr>
          <w:rFonts w:asciiTheme="majorBidi" w:hAnsiTheme="majorBidi" w:cstheme="majorBidi"/>
          <w:color w:val="000000" w:themeColor="text1"/>
          <w:sz w:val="20"/>
          <w:szCs w:val="20"/>
        </w:rPr>
        <w:t xml:space="preserve">S. Y. </w:t>
      </w:r>
      <w:r w:rsidRPr="00A149D2">
        <w:rPr>
          <w:rFonts w:asciiTheme="majorBidi" w:hAnsiTheme="majorBidi" w:cstheme="majorBidi"/>
          <w:color w:val="000000" w:themeColor="text1"/>
          <w:sz w:val="20"/>
          <w:szCs w:val="20"/>
        </w:rPr>
        <w:t>Ho,</w:t>
      </w:r>
      <w:r w:rsidR="00C21A78" w:rsidRPr="00A149D2">
        <w:rPr>
          <w:rFonts w:asciiTheme="majorBidi" w:hAnsiTheme="majorBidi" w:cstheme="majorBidi"/>
          <w:color w:val="000000" w:themeColor="text1"/>
          <w:sz w:val="20"/>
          <w:szCs w:val="20"/>
        </w:rPr>
        <w:t xml:space="preserve"> “</w:t>
      </w:r>
      <w:r w:rsidRPr="00A149D2">
        <w:rPr>
          <w:rFonts w:asciiTheme="majorBidi" w:hAnsiTheme="majorBidi" w:cstheme="majorBidi"/>
          <w:color w:val="000000" w:themeColor="text1"/>
          <w:sz w:val="20"/>
          <w:szCs w:val="20"/>
        </w:rPr>
        <w:t>Understanding the impact of web personalization on user information processing and decision outcomes</w:t>
      </w:r>
      <w:r w:rsidR="00C21A78"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 xml:space="preserve"> MIS Quarterly, </w:t>
      </w:r>
      <w:r w:rsidR="00C21A78" w:rsidRPr="00A149D2">
        <w:rPr>
          <w:rFonts w:asciiTheme="majorBidi" w:hAnsiTheme="majorBidi" w:cstheme="majorBidi"/>
          <w:color w:val="000000" w:themeColor="text1"/>
          <w:sz w:val="20"/>
          <w:szCs w:val="20"/>
        </w:rPr>
        <w:t xml:space="preserve">vol. </w:t>
      </w:r>
      <w:r w:rsidRPr="00A149D2">
        <w:rPr>
          <w:rFonts w:asciiTheme="majorBidi" w:hAnsiTheme="majorBidi" w:cstheme="majorBidi"/>
          <w:color w:val="000000" w:themeColor="text1"/>
          <w:sz w:val="20"/>
          <w:szCs w:val="20"/>
        </w:rPr>
        <w:t>30</w:t>
      </w:r>
      <w:r w:rsidR="00C21A78" w:rsidRPr="00A149D2">
        <w:rPr>
          <w:rFonts w:asciiTheme="majorBidi" w:hAnsiTheme="majorBidi" w:cstheme="majorBidi"/>
          <w:color w:val="000000" w:themeColor="text1"/>
          <w:sz w:val="20"/>
          <w:szCs w:val="20"/>
        </w:rPr>
        <w:t xml:space="preserve">, no. </w:t>
      </w:r>
      <w:r w:rsidRPr="00A149D2">
        <w:rPr>
          <w:rFonts w:asciiTheme="majorBidi" w:hAnsiTheme="majorBidi" w:cstheme="majorBidi"/>
          <w:color w:val="000000" w:themeColor="text1"/>
          <w:sz w:val="20"/>
          <w:szCs w:val="20"/>
        </w:rPr>
        <w:t xml:space="preserve">4, </w:t>
      </w:r>
      <w:r w:rsidR="00C21A78" w:rsidRPr="00A149D2">
        <w:rPr>
          <w:rFonts w:asciiTheme="majorBidi" w:hAnsiTheme="majorBidi" w:cstheme="majorBidi"/>
          <w:color w:val="000000" w:themeColor="text1"/>
          <w:sz w:val="20"/>
          <w:szCs w:val="20"/>
        </w:rPr>
        <w:t>pp.</w:t>
      </w:r>
      <w:r w:rsidRPr="00A149D2">
        <w:rPr>
          <w:rFonts w:asciiTheme="majorBidi" w:hAnsiTheme="majorBidi" w:cstheme="majorBidi"/>
          <w:color w:val="000000" w:themeColor="text1"/>
          <w:sz w:val="20"/>
          <w:szCs w:val="20"/>
        </w:rPr>
        <w:t>865-890</w:t>
      </w:r>
      <w:r w:rsidR="00C21A78" w:rsidRPr="00A149D2">
        <w:rPr>
          <w:rFonts w:asciiTheme="majorBidi" w:hAnsiTheme="majorBidi" w:cstheme="majorBidi"/>
          <w:color w:val="000000" w:themeColor="text1"/>
          <w:sz w:val="20"/>
          <w:szCs w:val="20"/>
        </w:rPr>
        <w:t>, 2006.</w:t>
      </w:r>
    </w:p>
    <w:p w14:paraId="7F1E306E" w14:textId="1EE237B1" w:rsidR="002903A1" w:rsidRPr="00A149D2" w:rsidRDefault="002903A1" w:rsidP="005C4B34">
      <w:pPr>
        <w:spacing w:before="120" w:after="120"/>
        <w:jc w:val="both"/>
        <w:rPr>
          <w:rFonts w:asciiTheme="majorBidi" w:hAnsiTheme="majorBidi" w:cstheme="majorBidi"/>
          <w:color w:val="000000" w:themeColor="text1"/>
          <w:sz w:val="20"/>
          <w:szCs w:val="20"/>
        </w:rPr>
      </w:pPr>
      <w:r w:rsidRPr="00A149D2">
        <w:rPr>
          <w:rFonts w:asciiTheme="majorBidi" w:hAnsiTheme="majorBidi" w:cstheme="majorBidi"/>
          <w:color w:val="000000" w:themeColor="text1"/>
          <w:sz w:val="20"/>
          <w:szCs w:val="20"/>
        </w:rPr>
        <w:t xml:space="preserve">[11] </w:t>
      </w:r>
      <w:r w:rsidR="00C21A78" w:rsidRPr="00A149D2">
        <w:rPr>
          <w:rFonts w:asciiTheme="majorBidi" w:hAnsiTheme="majorBidi" w:cstheme="majorBidi"/>
          <w:color w:val="000000" w:themeColor="text1"/>
          <w:sz w:val="20"/>
          <w:szCs w:val="20"/>
        </w:rPr>
        <w:t xml:space="preserve">E. </w:t>
      </w:r>
      <w:r w:rsidRPr="00A149D2">
        <w:rPr>
          <w:rFonts w:asciiTheme="majorBidi" w:hAnsiTheme="majorBidi" w:cstheme="majorBidi"/>
          <w:color w:val="000000" w:themeColor="text1"/>
          <w:sz w:val="20"/>
          <w:szCs w:val="20"/>
        </w:rPr>
        <w:t xml:space="preserve">Katz, </w:t>
      </w:r>
      <w:r w:rsidR="00C21A78" w:rsidRPr="00A149D2">
        <w:rPr>
          <w:rFonts w:asciiTheme="majorBidi" w:hAnsiTheme="majorBidi" w:cstheme="majorBidi"/>
          <w:color w:val="000000" w:themeColor="text1"/>
          <w:sz w:val="20"/>
          <w:szCs w:val="20"/>
        </w:rPr>
        <w:t xml:space="preserve">J. G. </w:t>
      </w:r>
      <w:proofErr w:type="spellStart"/>
      <w:r w:rsidRPr="00A149D2">
        <w:rPr>
          <w:rFonts w:asciiTheme="majorBidi" w:hAnsiTheme="majorBidi" w:cstheme="majorBidi"/>
          <w:color w:val="000000" w:themeColor="text1"/>
          <w:sz w:val="20"/>
          <w:szCs w:val="20"/>
        </w:rPr>
        <w:t>Blumler</w:t>
      </w:r>
      <w:proofErr w:type="spellEnd"/>
      <w:r w:rsidRPr="00A149D2">
        <w:rPr>
          <w:rFonts w:asciiTheme="majorBidi" w:hAnsiTheme="majorBidi" w:cstheme="majorBidi"/>
          <w:color w:val="000000" w:themeColor="text1"/>
          <w:sz w:val="20"/>
          <w:szCs w:val="20"/>
        </w:rPr>
        <w:t xml:space="preserve">, &amp; </w:t>
      </w:r>
      <w:r w:rsidR="00C21A78" w:rsidRPr="00A149D2">
        <w:rPr>
          <w:rFonts w:asciiTheme="majorBidi" w:hAnsiTheme="majorBidi" w:cstheme="majorBidi"/>
          <w:color w:val="000000" w:themeColor="text1"/>
          <w:sz w:val="20"/>
          <w:szCs w:val="20"/>
        </w:rPr>
        <w:t xml:space="preserve">M. </w:t>
      </w:r>
      <w:proofErr w:type="spellStart"/>
      <w:r w:rsidRPr="00A149D2">
        <w:rPr>
          <w:rFonts w:asciiTheme="majorBidi" w:hAnsiTheme="majorBidi" w:cstheme="majorBidi"/>
          <w:color w:val="000000" w:themeColor="text1"/>
          <w:sz w:val="20"/>
          <w:szCs w:val="20"/>
        </w:rPr>
        <w:t>Gurevitch</w:t>
      </w:r>
      <w:proofErr w:type="spellEnd"/>
      <w:r w:rsidRPr="00A149D2">
        <w:rPr>
          <w:rFonts w:asciiTheme="majorBidi" w:hAnsiTheme="majorBidi" w:cstheme="majorBidi"/>
          <w:color w:val="000000" w:themeColor="text1"/>
          <w:sz w:val="20"/>
          <w:szCs w:val="20"/>
        </w:rPr>
        <w:t xml:space="preserve">, </w:t>
      </w:r>
      <w:r w:rsidR="00C21A78"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Uses and gratifications research</w:t>
      </w:r>
      <w:r w:rsidR="00C21A78"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 xml:space="preserve"> The Public Opinion Quarterly, </w:t>
      </w:r>
      <w:r w:rsidR="00C21A78" w:rsidRPr="00A149D2">
        <w:rPr>
          <w:rFonts w:asciiTheme="majorBidi" w:hAnsiTheme="majorBidi" w:cstheme="majorBidi"/>
          <w:color w:val="000000" w:themeColor="text1"/>
          <w:sz w:val="20"/>
          <w:szCs w:val="20"/>
        </w:rPr>
        <w:t xml:space="preserve">vol. </w:t>
      </w:r>
      <w:r w:rsidRPr="00A149D2">
        <w:rPr>
          <w:rFonts w:asciiTheme="majorBidi" w:hAnsiTheme="majorBidi" w:cstheme="majorBidi"/>
          <w:color w:val="000000" w:themeColor="text1"/>
          <w:sz w:val="20"/>
          <w:szCs w:val="20"/>
        </w:rPr>
        <w:t>37</w:t>
      </w:r>
      <w:r w:rsidR="00C21A78" w:rsidRPr="00A149D2">
        <w:rPr>
          <w:rFonts w:asciiTheme="majorBidi" w:hAnsiTheme="majorBidi" w:cstheme="majorBidi"/>
          <w:color w:val="000000" w:themeColor="text1"/>
          <w:sz w:val="20"/>
          <w:szCs w:val="20"/>
        </w:rPr>
        <w:t xml:space="preserve">, no. </w:t>
      </w:r>
      <w:r w:rsidRPr="00A149D2">
        <w:rPr>
          <w:rFonts w:asciiTheme="majorBidi" w:hAnsiTheme="majorBidi" w:cstheme="majorBidi"/>
          <w:color w:val="000000" w:themeColor="text1"/>
          <w:sz w:val="20"/>
          <w:szCs w:val="20"/>
        </w:rPr>
        <w:t xml:space="preserve">4, </w:t>
      </w:r>
      <w:r w:rsidR="00C21A78" w:rsidRPr="00A149D2">
        <w:rPr>
          <w:rFonts w:asciiTheme="majorBidi" w:hAnsiTheme="majorBidi" w:cstheme="majorBidi"/>
          <w:color w:val="000000" w:themeColor="text1"/>
          <w:sz w:val="20"/>
          <w:szCs w:val="20"/>
        </w:rPr>
        <w:t>pp.</w:t>
      </w:r>
      <w:r w:rsidRPr="00A149D2">
        <w:rPr>
          <w:rFonts w:asciiTheme="majorBidi" w:hAnsiTheme="majorBidi" w:cstheme="majorBidi"/>
          <w:color w:val="000000" w:themeColor="text1"/>
          <w:sz w:val="20"/>
          <w:szCs w:val="20"/>
        </w:rPr>
        <w:t>509-523</w:t>
      </w:r>
      <w:r w:rsidR="00C21A78" w:rsidRPr="00A149D2">
        <w:rPr>
          <w:rFonts w:asciiTheme="majorBidi" w:hAnsiTheme="majorBidi" w:cstheme="majorBidi"/>
          <w:color w:val="000000" w:themeColor="text1"/>
          <w:sz w:val="20"/>
          <w:szCs w:val="20"/>
        </w:rPr>
        <w:t>, 1974.</w:t>
      </w:r>
    </w:p>
    <w:p w14:paraId="4434EF89" w14:textId="3B2B7329" w:rsidR="002903A1" w:rsidRPr="00A149D2" w:rsidRDefault="002903A1" w:rsidP="005C4B34">
      <w:pPr>
        <w:spacing w:before="120" w:after="120"/>
        <w:jc w:val="both"/>
        <w:rPr>
          <w:rFonts w:asciiTheme="majorBidi" w:hAnsiTheme="majorBidi" w:cstheme="majorBidi"/>
          <w:color w:val="000000" w:themeColor="text1"/>
          <w:sz w:val="20"/>
          <w:szCs w:val="20"/>
        </w:rPr>
      </w:pPr>
      <w:r w:rsidRPr="00A149D2">
        <w:rPr>
          <w:rFonts w:asciiTheme="majorBidi" w:hAnsiTheme="majorBidi" w:cstheme="majorBidi"/>
          <w:color w:val="000000" w:themeColor="text1"/>
          <w:sz w:val="20"/>
          <w:szCs w:val="20"/>
        </w:rPr>
        <w:t xml:space="preserve">[12] </w:t>
      </w:r>
      <w:r w:rsidR="0067316F" w:rsidRPr="00A149D2">
        <w:rPr>
          <w:rFonts w:asciiTheme="majorBidi" w:hAnsiTheme="majorBidi" w:cstheme="majorBidi"/>
          <w:color w:val="000000" w:themeColor="text1"/>
          <w:sz w:val="20"/>
          <w:szCs w:val="20"/>
        </w:rPr>
        <w:t xml:space="preserve">F. D. </w:t>
      </w:r>
      <w:r w:rsidRPr="00A149D2">
        <w:rPr>
          <w:rFonts w:asciiTheme="majorBidi" w:hAnsiTheme="majorBidi" w:cstheme="majorBidi"/>
          <w:color w:val="000000" w:themeColor="text1"/>
          <w:sz w:val="20"/>
          <w:szCs w:val="20"/>
        </w:rPr>
        <w:t>Davis,</w:t>
      </w:r>
      <w:r w:rsidR="0067316F" w:rsidRPr="00A149D2">
        <w:rPr>
          <w:rFonts w:asciiTheme="majorBidi" w:hAnsiTheme="majorBidi" w:cstheme="majorBidi"/>
          <w:color w:val="000000" w:themeColor="text1"/>
          <w:sz w:val="20"/>
          <w:szCs w:val="20"/>
        </w:rPr>
        <w:t xml:space="preserve"> “</w:t>
      </w:r>
      <w:r w:rsidRPr="00A149D2">
        <w:rPr>
          <w:rFonts w:asciiTheme="majorBidi" w:hAnsiTheme="majorBidi" w:cstheme="majorBidi"/>
          <w:color w:val="000000" w:themeColor="text1"/>
          <w:sz w:val="20"/>
          <w:szCs w:val="20"/>
        </w:rPr>
        <w:t>Perceived usefulness, perceived ease of use, and user acceptance of information technology</w:t>
      </w:r>
      <w:r w:rsidR="0067316F"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 xml:space="preserve"> MIS Quarterly, </w:t>
      </w:r>
      <w:r w:rsidR="0067316F" w:rsidRPr="00A149D2">
        <w:rPr>
          <w:rFonts w:asciiTheme="majorBidi" w:hAnsiTheme="majorBidi" w:cstheme="majorBidi"/>
          <w:color w:val="000000" w:themeColor="text1"/>
          <w:sz w:val="20"/>
          <w:szCs w:val="20"/>
        </w:rPr>
        <w:t xml:space="preserve">vol. </w:t>
      </w:r>
      <w:r w:rsidRPr="00A149D2">
        <w:rPr>
          <w:rFonts w:asciiTheme="majorBidi" w:hAnsiTheme="majorBidi" w:cstheme="majorBidi"/>
          <w:color w:val="000000" w:themeColor="text1"/>
          <w:sz w:val="20"/>
          <w:szCs w:val="20"/>
        </w:rPr>
        <w:t>13</w:t>
      </w:r>
      <w:r w:rsidR="0067316F" w:rsidRPr="00A149D2">
        <w:rPr>
          <w:rFonts w:asciiTheme="majorBidi" w:hAnsiTheme="majorBidi" w:cstheme="majorBidi"/>
          <w:color w:val="000000" w:themeColor="text1"/>
          <w:sz w:val="20"/>
          <w:szCs w:val="20"/>
        </w:rPr>
        <w:t xml:space="preserve">, no. </w:t>
      </w:r>
      <w:r w:rsidRPr="00A149D2">
        <w:rPr>
          <w:rFonts w:asciiTheme="majorBidi" w:hAnsiTheme="majorBidi" w:cstheme="majorBidi"/>
          <w:color w:val="000000" w:themeColor="text1"/>
          <w:sz w:val="20"/>
          <w:szCs w:val="20"/>
        </w:rPr>
        <w:t xml:space="preserve">3, </w:t>
      </w:r>
      <w:r w:rsidR="0067316F" w:rsidRPr="00A149D2">
        <w:rPr>
          <w:rFonts w:asciiTheme="majorBidi" w:hAnsiTheme="majorBidi" w:cstheme="majorBidi"/>
          <w:color w:val="000000" w:themeColor="text1"/>
          <w:sz w:val="20"/>
          <w:szCs w:val="20"/>
        </w:rPr>
        <w:t xml:space="preserve">pp. </w:t>
      </w:r>
      <w:r w:rsidRPr="00A149D2">
        <w:rPr>
          <w:rFonts w:asciiTheme="majorBidi" w:hAnsiTheme="majorBidi" w:cstheme="majorBidi"/>
          <w:color w:val="000000" w:themeColor="text1"/>
          <w:sz w:val="20"/>
          <w:szCs w:val="20"/>
        </w:rPr>
        <w:t>319-340</w:t>
      </w:r>
      <w:r w:rsidR="0067316F" w:rsidRPr="00A149D2">
        <w:rPr>
          <w:rFonts w:asciiTheme="majorBidi" w:hAnsiTheme="majorBidi" w:cstheme="majorBidi"/>
          <w:color w:val="000000" w:themeColor="text1"/>
          <w:sz w:val="20"/>
          <w:szCs w:val="20"/>
        </w:rPr>
        <w:t>, 1989.</w:t>
      </w:r>
    </w:p>
    <w:p w14:paraId="3DD6331C" w14:textId="2BD21D7F" w:rsidR="002903A1" w:rsidRPr="00A149D2" w:rsidRDefault="002903A1" w:rsidP="005C4B34">
      <w:pPr>
        <w:spacing w:before="120" w:after="120"/>
        <w:jc w:val="both"/>
        <w:rPr>
          <w:rFonts w:asciiTheme="majorBidi" w:hAnsiTheme="majorBidi" w:cstheme="majorBidi"/>
          <w:color w:val="000000" w:themeColor="text1"/>
          <w:sz w:val="20"/>
          <w:szCs w:val="20"/>
        </w:rPr>
      </w:pPr>
      <w:r w:rsidRPr="00A149D2">
        <w:rPr>
          <w:rFonts w:asciiTheme="majorBidi" w:hAnsiTheme="majorBidi" w:cstheme="majorBidi"/>
          <w:color w:val="000000" w:themeColor="text1"/>
          <w:sz w:val="20"/>
          <w:szCs w:val="20"/>
        </w:rPr>
        <w:t>[1</w:t>
      </w:r>
      <w:r w:rsidR="005B1140" w:rsidRPr="00A149D2">
        <w:rPr>
          <w:rFonts w:asciiTheme="majorBidi" w:hAnsiTheme="majorBidi" w:cstheme="majorBidi"/>
          <w:color w:val="000000" w:themeColor="text1"/>
          <w:sz w:val="20"/>
          <w:szCs w:val="20"/>
        </w:rPr>
        <w:t>3</w:t>
      </w:r>
      <w:r w:rsidRPr="00A149D2">
        <w:rPr>
          <w:rFonts w:asciiTheme="majorBidi" w:hAnsiTheme="majorBidi" w:cstheme="majorBidi"/>
          <w:color w:val="000000" w:themeColor="text1"/>
          <w:sz w:val="20"/>
          <w:szCs w:val="20"/>
        </w:rPr>
        <w:t xml:space="preserve">] </w:t>
      </w:r>
      <w:r w:rsidR="0067316F" w:rsidRPr="00A149D2">
        <w:rPr>
          <w:rFonts w:asciiTheme="majorBidi" w:hAnsiTheme="majorBidi" w:cstheme="majorBidi"/>
          <w:color w:val="000000" w:themeColor="text1"/>
          <w:sz w:val="20"/>
          <w:szCs w:val="20"/>
        </w:rPr>
        <w:t xml:space="preserve">D. </w:t>
      </w:r>
      <w:r w:rsidRPr="00A149D2">
        <w:rPr>
          <w:rFonts w:asciiTheme="majorBidi" w:hAnsiTheme="majorBidi" w:cstheme="majorBidi"/>
          <w:color w:val="000000" w:themeColor="text1"/>
          <w:sz w:val="20"/>
          <w:szCs w:val="20"/>
        </w:rPr>
        <w:t>Lee,</w:t>
      </w:r>
      <w:r w:rsidR="0067316F" w:rsidRPr="00A149D2">
        <w:rPr>
          <w:rFonts w:asciiTheme="majorBidi" w:hAnsiTheme="majorBidi" w:cstheme="majorBidi"/>
          <w:color w:val="000000" w:themeColor="text1"/>
          <w:sz w:val="20"/>
          <w:szCs w:val="20"/>
        </w:rPr>
        <w:t xml:space="preserve"> K. </w:t>
      </w:r>
      <w:proofErr w:type="spellStart"/>
      <w:r w:rsidRPr="00A149D2">
        <w:rPr>
          <w:rFonts w:asciiTheme="majorBidi" w:hAnsiTheme="majorBidi" w:cstheme="majorBidi"/>
          <w:color w:val="000000" w:themeColor="text1"/>
          <w:sz w:val="20"/>
          <w:szCs w:val="20"/>
        </w:rPr>
        <w:t>Hosanagar</w:t>
      </w:r>
      <w:proofErr w:type="spellEnd"/>
      <w:r w:rsidRPr="00A149D2">
        <w:rPr>
          <w:rFonts w:asciiTheme="majorBidi" w:hAnsiTheme="majorBidi" w:cstheme="majorBidi"/>
          <w:color w:val="000000" w:themeColor="text1"/>
          <w:sz w:val="20"/>
          <w:szCs w:val="20"/>
        </w:rPr>
        <w:t>,</w:t>
      </w:r>
      <w:r w:rsidR="0067316F" w:rsidRPr="00A149D2">
        <w:rPr>
          <w:rFonts w:asciiTheme="majorBidi" w:hAnsiTheme="majorBidi" w:cstheme="majorBidi"/>
          <w:color w:val="000000" w:themeColor="text1"/>
          <w:sz w:val="20"/>
          <w:szCs w:val="20"/>
        </w:rPr>
        <w:t xml:space="preserve"> </w:t>
      </w:r>
      <w:r w:rsidRPr="00A149D2">
        <w:rPr>
          <w:rFonts w:asciiTheme="majorBidi" w:hAnsiTheme="majorBidi" w:cstheme="majorBidi"/>
          <w:color w:val="000000" w:themeColor="text1"/>
          <w:sz w:val="20"/>
          <w:szCs w:val="20"/>
        </w:rPr>
        <w:t xml:space="preserve">&amp; </w:t>
      </w:r>
      <w:r w:rsidR="0067316F" w:rsidRPr="00A149D2">
        <w:rPr>
          <w:rFonts w:asciiTheme="majorBidi" w:hAnsiTheme="majorBidi" w:cstheme="majorBidi"/>
          <w:color w:val="000000" w:themeColor="text1"/>
          <w:sz w:val="20"/>
          <w:szCs w:val="20"/>
        </w:rPr>
        <w:t xml:space="preserve">H. S. </w:t>
      </w:r>
      <w:r w:rsidRPr="00A149D2">
        <w:rPr>
          <w:rFonts w:asciiTheme="majorBidi" w:hAnsiTheme="majorBidi" w:cstheme="majorBidi"/>
          <w:color w:val="000000" w:themeColor="text1"/>
          <w:sz w:val="20"/>
          <w:szCs w:val="20"/>
        </w:rPr>
        <w:t xml:space="preserve">Nair, </w:t>
      </w:r>
      <w:r w:rsidR="0067316F"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Advertising content and consumer engagement on social media: Evidence from Facebook</w:t>
      </w:r>
      <w:r w:rsidR="0067316F"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 xml:space="preserve"> Management Science, </w:t>
      </w:r>
      <w:r w:rsidR="0067316F" w:rsidRPr="00A149D2">
        <w:rPr>
          <w:rFonts w:asciiTheme="majorBidi" w:hAnsiTheme="majorBidi" w:cstheme="majorBidi"/>
          <w:color w:val="000000" w:themeColor="text1"/>
          <w:sz w:val="20"/>
          <w:szCs w:val="20"/>
        </w:rPr>
        <w:t xml:space="preserve">vol. </w:t>
      </w:r>
      <w:r w:rsidRPr="00A149D2">
        <w:rPr>
          <w:rFonts w:asciiTheme="majorBidi" w:hAnsiTheme="majorBidi" w:cstheme="majorBidi"/>
          <w:color w:val="000000" w:themeColor="text1"/>
          <w:sz w:val="20"/>
          <w:szCs w:val="20"/>
        </w:rPr>
        <w:t>64</w:t>
      </w:r>
      <w:r w:rsidR="0067316F" w:rsidRPr="00A149D2">
        <w:rPr>
          <w:rFonts w:asciiTheme="majorBidi" w:hAnsiTheme="majorBidi" w:cstheme="majorBidi"/>
          <w:color w:val="000000" w:themeColor="text1"/>
          <w:sz w:val="20"/>
          <w:szCs w:val="20"/>
        </w:rPr>
        <w:t>, no.</w:t>
      </w:r>
      <w:r w:rsidR="003E5E87" w:rsidRPr="00A149D2">
        <w:rPr>
          <w:rFonts w:asciiTheme="majorBidi" w:hAnsiTheme="majorBidi" w:cstheme="majorBidi"/>
          <w:color w:val="000000" w:themeColor="text1"/>
          <w:sz w:val="20"/>
          <w:szCs w:val="20"/>
        </w:rPr>
        <w:t xml:space="preserve"> </w:t>
      </w:r>
      <w:r w:rsidRPr="00A149D2">
        <w:rPr>
          <w:rFonts w:asciiTheme="majorBidi" w:hAnsiTheme="majorBidi" w:cstheme="majorBidi"/>
          <w:color w:val="000000" w:themeColor="text1"/>
          <w:sz w:val="20"/>
          <w:szCs w:val="20"/>
        </w:rPr>
        <w:t xml:space="preserve">11, </w:t>
      </w:r>
      <w:r w:rsidR="003E5E87" w:rsidRPr="00A149D2">
        <w:rPr>
          <w:rFonts w:asciiTheme="majorBidi" w:hAnsiTheme="majorBidi" w:cstheme="majorBidi"/>
          <w:color w:val="000000" w:themeColor="text1"/>
          <w:sz w:val="20"/>
          <w:szCs w:val="20"/>
        </w:rPr>
        <w:t>pp.</w:t>
      </w:r>
      <w:r w:rsidRPr="00A149D2">
        <w:rPr>
          <w:rFonts w:asciiTheme="majorBidi" w:hAnsiTheme="majorBidi" w:cstheme="majorBidi"/>
          <w:color w:val="000000" w:themeColor="text1"/>
          <w:sz w:val="20"/>
          <w:szCs w:val="20"/>
        </w:rPr>
        <w:t>5105-5131</w:t>
      </w:r>
      <w:r w:rsidR="0067316F" w:rsidRPr="00A149D2">
        <w:rPr>
          <w:rFonts w:asciiTheme="majorBidi" w:hAnsiTheme="majorBidi" w:cstheme="majorBidi"/>
          <w:color w:val="000000" w:themeColor="text1"/>
          <w:sz w:val="20"/>
          <w:szCs w:val="20"/>
        </w:rPr>
        <w:t>, 2018.</w:t>
      </w:r>
    </w:p>
    <w:p w14:paraId="5D7398EE" w14:textId="3221EC1D" w:rsidR="002903A1" w:rsidRPr="00A149D2" w:rsidRDefault="002903A1" w:rsidP="005C4B34">
      <w:pPr>
        <w:spacing w:before="120" w:after="120"/>
        <w:jc w:val="both"/>
        <w:rPr>
          <w:rFonts w:asciiTheme="majorBidi" w:hAnsiTheme="majorBidi" w:cstheme="majorBidi"/>
          <w:color w:val="000000" w:themeColor="text1"/>
          <w:sz w:val="20"/>
          <w:szCs w:val="20"/>
        </w:rPr>
      </w:pPr>
      <w:r w:rsidRPr="00A149D2">
        <w:rPr>
          <w:rFonts w:asciiTheme="majorBidi" w:hAnsiTheme="majorBidi" w:cstheme="majorBidi"/>
          <w:color w:val="000000" w:themeColor="text1"/>
          <w:sz w:val="20"/>
          <w:szCs w:val="20"/>
        </w:rPr>
        <w:t>[1</w:t>
      </w:r>
      <w:r w:rsidR="005B1140" w:rsidRPr="00A149D2">
        <w:rPr>
          <w:rFonts w:asciiTheme="majorBidi" w:hAnsiTheme="majorBidi" w:cstheme="majorBidi"/>
          <w:color w:val="000000" w:themeColor="text1"/>
          <w:sz w:val="20"/>
          <w:szCs w:val="20"/>
        </w:rPr>
        <w:t>4</w:t>
      </w:r>
      <w:r w:rsidRPr="00A149D2">
        <w:rPr>
          <w:rFonts w:asciiTheme="majorBidi" w:hAnsiTheme="majorBidi" w:cstheme="majorBidi"/>
          <w:color w:val="000000" w:themeColor="text1"/>
          <w:sz w:val="20"/>
          <w:szCs w:val="20"/>
        </w:rPr>
        <w:t xml:space="preserve">] </w:t>
      </w:r>
      <w:r w:rsidR="003E5E87" w:rsidRPr="00A149D2">
        <w:rPr>
          <w:rFonts w:asciiTheme="majorBidi" w:hAnsiTheme="majorBidi" w:cstheme="majorBidi"/>
          <w:color w:val="000000" w:themeColor="text1"/>
          <w:sz w:val="20"/>
          <w:szCs w:val="20"/>
        </w:rPr>
        <w:t xml:space="preserve">Y. </w:t>
      </w:r>
      <w:r w:rsidRPr="00A149D2">
        <w:rPr>
          <w:rFonts w:asciiTheme="majorBidi" w:hAnsiTheme="majorBidi" w:cstheme="majorBidi"/>
          <w:color w:val="000000" w:themeColor="text1"/>
          <w:sz w:val="20"/>
          <w:szCs w:val="20"/>
        </w:rPr>
        <w:t xml:space="preserve">Wang, &amp; </w:t>
      </w:r>
      <w:r w:rsidR="003E5E87" w:rsidRPr="00A149D2">
        <w:rPr>
          <w:rFonts w:asciiTheme="majorBidi" w:hAnsiTheme="majorBidi" w:cstheme="majorBidi"/>
          <w:color w:val="000000" w:themeColor="text1"/>
          <w:sz w:val="20"/>
          <w:szCs w:val="20"/>
        </w:rPr>
        <w:t xml:space="preserve">Y. </w:t>
      </w:r>
      <w:r w:rsidRPr="00A149D2">
        <w:rPr>
          <w:rFonts w:asciiTheme="majorBidi" w:hAnsiTheme="majorBidi" w:cstheme="majorBidi"/>
          <w:color w:val="000000" w:themeColor="text1"/>
          <w:sz w:val="20"/>
          <w:szCs w:val="20"/>
        </w:rPr>
        <w:t>Kim,</w:t>
      </w:r>
      <w:r w:rsidR="003E5E87" w:rsidRPr="00A149D2">
        <w:rPr>
          <w:rFonts w:asciiTheme="majorBidi" w:hAnsiTheme="majorBidi" w:cstheme="majorBidi"/>
          <w:color w:val="000000" w:themeColor="text1"/>
          <w:sz w:val="20"/>
          <w:szCs w:val="20"/>
        </w:rPr>
        <w:t xml:space="preserve"> “</w:t>
      </w:r>
      <w:r w:rsidRPr="00A149D2">
        <w:rPr>
          <w:rFonts w:asciiTheme="majorBidi" w:hAnsiTheme="majorBidi" w:cstheme="majorBidi"/>
          <w:color w:val="000000" w:themeColor="text1"/>
          <w:sz w:val="20"/>
          <w:szCs w:val="20"/>
        </w:rPr>
        <w:t>The impact of social media on value co-creation and customer retention</w:t>
      </w:r>
      <w:r w:rsidR="003E5E87" w:rsidRPr="00A149D2">
        <w:rPr>
          <w:rFonts w:asciiTheme="majorBidi" w:hAnsiTheme="majorBidi" w:cstheme="majorBidi"/>
          <w:color w:val="000000" w:themeColor="text1"/>
          <w:sz w:val="20"/>
          <w:szCs w:val="20"/>
        </w:rPr>
        <w:t>,”</w:t>
      </w:r>
      <w:r w:rsidRPr="00A149D2">
        <w:rPr>
          <w:rFonts w:asciiTheme="majorBidi" w:hAnsiTheme="majorBidi" w:cstheme="majorBidi"/>
          <w:color w:val="000000" w:themeColor="text1"/>
          <w:sz w:val="20"/>
          <w:szCs w:val="20"/>
        </w:rPr>
        <w:t xml:space="preserve"> Journal of Retailing and Consumer Services, </w:t>
      </w:r>
      <w:r w:rsidR="003E5E87" w:rsidRPr="00A149D2">
        <w:rPr>
          <w:rFonts w:asciiTheme="majorBidi" w:hAnsiTheme="majorBidi" w:cstheme="majorBidi"/>
          <w:color w:val="000000" w:themeColor="text1"/>
          <w:sz w:val="20"/>
          <w:szCs w:val="20"/>
        </w:rPr>
        <w:t xml:space="preserve">vol. </w:t>
      </w:r>
      <w:r w:rsidRPr="00A149D2">
        <w:rPr>
          <w:rFonts w:asciiTheme="majorBidi" w:hAnsiTheme="majorBidi" w:cstheme="majorBidi"/>
          <w:color w:val="000000" w:themeColor="text1"/>
          <w:sz w:val="20"/>
          <w:szCs w:val="20"/>
        </w:rPr>
        <w:t xml:space="preserve">40, </w:t>
      </w:r>
      <w:r w:rsidR="003E5E87" w:rsidRPr="00A149D2">
        <w:rPr>
          <w:rFonts w:asciiTheme="majorBidi" w:hAnsiTheme="majorBidi" w:cstheme="majorBidi"/>
          <w:color w:val="000000" w:themeColor="text1"/>
          <w:sz w:val="20"/>
          <w:szCs w:val="20"/>
        </w:rPr>
        <w:t>pp.</w:t>
      </w:r>
      <w:r w:rsidRPr="00A149D2">
        <w:rPr>
          <w:rFonts w:asciiTheme="majorBidi" w:hAnsiTheme="majorBidi" w:cstheme="majorBidi"/>
          <w:color w:val="000000" w:themeColor="text1"/>
          <w:sz w:val="20"/>
          <w:szCs w:val="20"/>
        </w:rPr>
        <w:t>153-163</w:t>
      </w:r>
      <w:r w:rsidR="003E5E87" w:rsidRPr="00A149D2">
        <w:rPr>
          <w:rFonts w:asciiTheme="majorBidi" w:hAnsiTheme="majorBidi" w:cstheme="majorBidi"/>
          <w:color w:val="000000" w:themeColor="text1"/>
          <w:sz w:val="20"/>
          <w:szCs w:val="20"/>
        </w:rPr>
        <w:t>, 2017.</w:t>
      </w:r>
    </w:p>
    <w:p w14:paraId="49B3F34B" w14:textId="77777777" w:rsidR="00E272C6" w:rsidRPr="00305CB1" w:rsidRDefault="00E272C6" w:rsidP="00305CB1">
      <w:pPr>
        <w:spacing w:before="120" w:after="120"/>
        <w:jc w:val="both"/>
        <w:rPr>
          <w:rFonts w:asciiTheme="majorBidi" w:hAnsiTheme="majorBidi" w:cstheme="majorBidi"/>
          <w:sz w:val="20"/>
          <w:szCs w:val="20"/>
        </w:rPr>
      </w:pPr>
    </w:p>
    <w:sectPr w:rsidR="00E272C6" w:rsidRPr="00305CB1" w:rsidSect="00E24678">
      <w:headerReference w:type="even" r:id="rId25"/>
      <w:footerReference w:type="default" r:id="rId26"/>
      <w:type w:val="continuous"/>
      <w:pgSz w:w="11909" w:h="16834" w:code="9"/>
      <w:pgMar w:top="1440" w:right="1152" w:bottom="1440" w:left="1152" w:header="720" w:footer="720" w:gutter="0"/>
      <w:cols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EF95" w14:textId="77777777" w:rsidR="00327E06" w:rsidRDefault="00327E06">
      <w:r>
        <w:separator/>
      </w:r>
    </w:p>
  </w:endnote>
  <w:endnote w:type="continuationSeparator" w:id="0">
    <w:p w14:paraId="7EE9B261" w14:textId="77777777" w:rsidR="00327E06" w:rsidRDefault="0032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Noto Serif">
    <w:panose1 w:val="02020600060500020200"/>
    <w:charset w:val="00"/>
    <w:family w:val="roman"/>
    <w:pitch w:val="variable"/>
    <w:sig w:usb0="E00002FF" w:usb1="500078FF" w:usb2="00000029" w:usb3="00000000" w:csb0="0000019F" w:csb1="00000000"/>
  </w:font>
  <w:font w:name="Dubai">
    <w:panose1 w:val="020B0503030403030204"/>
    <w:charset w:val="B2"/>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079E" w14:textId="7931BBFD" w:rsidR="00C10C62" w:rsidRDefault="00C10C62" w:rsidP="00CC2B25">
    <w:pPr>
      <w:pStyle w:val="Footer"/>
      <w:framePr w:wrap="none"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420AC4">
      <w:rPr>
        <w:rStyle w:val="PageNumber"/>
        <w:noProof/>
      </w:rPr>
      <w:t>10</w:t>
    </w:r>
    <w:r>
      <w:rPr>
        <w:rStyle w:val="PageNumber"/>
      </w:rPr>
      <w:fldChar w:fldCharType="end"/>
    </w:r>
  </w:p>
  <w:p w14:paraId="1BEFF40B" w14:textId="77777777" w:rsidR="00C10C62" w:rsidRPr="00E304BC" w:rsidRDefault="00C10C62" w:rsidP="00CC2B25">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35D5" w14:textId="77777777" w:rsidR="00C10C62" w:rsidRDefault="00C10C62" w:rsidP="00CC2B25">
    <w:pPr>
      <w:pStyle w:val="Footer"/>
      <w:framePr w:wrap="none"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341FD14" w14:textId="77777777" w:rsidR="00C10C62" w:rsidRPr="00CF472A" w:rsidRDefault="00C10C62" w:rsidP="00CC2B25">
    <w:pPr>
      <w:pStyle w:val="Footer"/>
      <w:ind w:right="360" w:firstLine="360"/>
      <w:rPr>
        <w:rStyle w:val="PageNumber"/>
        <w:color w:val="999999"/>
        <w:sz w:val="18"/>
      </w:rPr>
    </w:pPr>
    <w:r w:rsidRPr="00CF472A">
      <w:rPr>
        <w:rStyle w:val="PageNumber"/>
        <w:color w:val="999999"/>
        <w:sz w:val="18"/>
      </w:rPr>
      <w:t>Published by UTHM Publisher</w:t>
    </w:r>
  </w:p>
  <w:p w14:paraId="3596B3CB" w14:textId="77777777" w:rsidR="00C10C62" w:rsidRPr="00CF472A" w:rsidRDefault="00C10C62" w:rsidP="00E304BC">
    <w:pPr>
      <w:pStyle w:val="Footer"/>
      <w:rPr>
        <w:color w:val="999999"/>
        <w:sz w:val="18"/>
      </w:rPr>
    </w:pPr>
    <w:r w:rsidRPr="00CF472A">
      <w:rPr>
        <w:color w:val="999999"/>
        <w:sz w:val="18"/>
      </w:rPr>
      <w:t>http://www.uthm.publisher.edu.my/ojs/ijie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EF9A" w14:textId="0D1F67F9" w:rsidR="00C10C62" w:rsidRDefault="00C10C62" w:rsidP="003A583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20AC4">
      <w:rPr>
        <w:rStyle w:val="PageNumber"/>
        <w:noProof/>
      </w:rPr>
      <w:t>1</w:t>
    </w:r>
    <w:r>
      <w:rPr>
        <w:rStyle w:val="PageNumber"/>
      </w:rPr>
      <w:fldChar w:fldCharType="end"/>
    </w:r>
  </w:p>
  <w:p w14:paraId="0ED3CCB4" w14:textId="0C3880E4" w:rsidR="00C10C62" w:rsidRPr="006373A9" w:rsidRDefault="00C10C62" w:rsidP="00444E3A">
    <w:pPr>
      <w:rPr>
        <w:i/>
        <w:sz w:val="22"/>
        <w:szCs w:val="22"/>
        <w:lang w:val="pt-BR"/>
      </w:rPr>
    </w:pPr>
    <w:r>
      <w:rPr>
        <w:i/>
        <w:noProof/>
        <w:sz w:val="20"/>
        <w:szCs w:val="22"/>
      </w:rPr>
      <mc:AlternateContent>
        <mc:Choice Requires="wps">
          <w:drawing>
            <wp:anchor distT="0" distB="0" distL="114300" distR="114300" simplePos="0" relativeHeight="251657216" behindDoc="0" locked="0" layoutInCell="1" allowOverlap="1" wp14:anchorId="395C7707" wp14:editId="2B4F1FCF">
              <wp:simplePos x="0" y="0"/>
              <wp:positionH relativeFrom="column">
                <wp:posOffset>9525</wp:posOffset>
              </wp:positionH>
              <wp:positionV relativeFrom="paragraph">
                <wp:posOffset>-41275</wp:posOffset>
              </wp:positionV>
              <wp:extent cx="6057900" cy="0"/>
              <wp:effectExtent l="7620" t="8255" r="11430"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C948614"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25pt" to="477.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ehEAIAACkEAAAOAAAAZHJzL2Uyb0RvYy54bWysU02P2yAQvVfqf0DcE9upNx9WnFVlJ72k&#10;3Ui7/QEEcIyKAQGJE1X97x1IHO1uL1VVH/DAzDzezBuWj+dOohO3TmhV4mycYsQV1UyoQ4m/v2xG&#10;c4ycJ4oRqRUv8YU7/Lj6+GHZm4JPdKsl4xYBiHJFb0rcem+KJHG05R1xY224AmejbUc8bO0hYZb0&#10;gN7JZJKm06TXlhmrKXcOTuurE68iftNw6p+axnGPZImBm4+rjes+rMlqSYqDJaYV9EaD/AOLjggF&#10;l96hauIJOlrxB1QnqNVON35MdZfophGUxxqgmix9V81zSwyPtUBznLm3yf0/WPrttLNIMNAOI0U6&#10;kGgrFEd56ExvXAEBldrZUBs9q2ez1fSHQ0pXLVEHHhm+XAykZSEjeZMSNs4A/r7/qhnEkKPXsU3n&#10;xnYBEhqAzlGNy10NfvaIwuE0fZgtUhCNDr6EFEOisc5/4bpDwSixBM4RmJy2zgcipBhCwj1Kb4SU&#10;UWypUA9sJzOADi6npWDBGzf2sK+kRScS5iV+sax3YVYfFYtoLSdsfbM9EfJqw+1SBTyoBfjcrOtA&#10;/Fyki/V8Pc9H+WS6HuVpXY8+b6p8NN1ks4f6U11VdfYrUMvyohWMcRXYDcOZ5X8n/u2ZXMfqPp73&#10;PiRv0WPDgOzwj6SjmEG/6yTsNbvs7CAyzGMMvr2dMPCv92C/fuGr3wAAAP//AwBQSwMEFAAGAAgA&#10;AAAhAEGR9qHbAAAABwEAAA8AAABkcnMvZG93bnJldi54bWxMjkFPwzAMhe9I/IfISNy2lEkdpTSd&#10;EGiaQFy2IXH1WtMUGqdrsq38e4x2gJP9/J6ev2Ixuk4daQitZwM30wQUceXrlhsDb9vlJAMVInKN&#10;nWcy8E0BFuXlRYF57U+8puMmNkpKOORowMbY51qHypLDMPU9sXgffnAYRQ6Nrgc8Sbnr9CxJ5tph&#10;y/LBYk+PlqqvzcEZwKfVOr5ns5fb9tm+fm6X+5XN9sZcX40P96AijfEvDL/4gg6lMO38geugOtGp&#10;BA1M5jLFvktTWXbngy4L/Z+//AEAAP//AwBQSwECLQAUAAYACAAAACEAtoM4kv4AAADhAQAAEwAA&#10;AAAAAAAAAAAAAAAAAAAAW0NvbnRlbnRfVHlwZXNdLnhtbFBLAQItABQABgAIAAAAIQA4/SH/1gAA&#10;AJQBAAALAAAAAAAAAAAAAAAAAC8BAABfcmVscy8ucmVsc1BLAQItABQABgAIAAAAIQBiZtehEAIA&#10;ACkEAAAOAAAAAAAAAAAAAAAAAC4CAABkcnMvZTJvRG9jLnhtbFBLAQItABQABgAIAAAAIQBBkfah&#10;2wAAAAcBAAAPAAAAAAAAAAAAAAAAAGoEAABkcnMvZG93bnJldi54bWxQSwUGAAAAAAQABADzAAAA&#10;cgUAAAAA&#10;" strokeweight="1pt"/>
          </w:pict>
        </mc:Fallback>
      </mc:AlternateContent>
    </w:r>
    <w:r>
      <w:rPr>
        <w:i/>
        <w:sz w:val="20"/>
        <w:szCs w:val="22"/>
        <w:lang w:val="pt-BR"/>
      </w:rPr>
      <w:t xml:space="preserve">*Corresponding author: </w:t>
    </w:r>
    <w:hyperlink r:id="rId1" w:history="1">
      <w:r w:rsidR="005A5664" w:rsidRPr="00E0348C">
        <w:rPr>
          <w:rStyle w:val="Hyperlink"/>
          <w:i/>
          <w:sz w:val="20"/>
          <w:szCs w:val="22"/>
          <w:lang w:val="pt-BR"/>
        </w:rPr>
        <w:t>mustafa.faris@soran.edu.iq</w:t>
      </w:r>
    </w:hyperlink>
    <w:r w:rsidR="005A5664">
      <w:rPr>
        <w:i/>
        <w:sz w:val="20"/>
        <w:szCs w:val="22"/>
        <w:lang w:val="pt-BR"/>
      </w:rPr>
      <w:t xml:space="preserve"> </w:t>
    </w:r>
  </w:p>
  <w:p w14:paraId="6E60BC47" w14:textId="5AD23F1B" w:rsidR="00C10C62" w:rsidRPr="001D5825" w:rsidRDefault="00327E06" w:rsidP="005A5664">
    <w:pPr>
      <w:pStyle w:val="Footer"/>
      <w:rPr>
        <w:color w:val="000000"/>
        <w:sz w:val="18"/>
        <w:lang w:val="pt-BR"/>
      </w:rPr>
    </w:pPr>
    <w:r>
      <w:fldChar w:fldCharType="begin"/>
    </w:r>
    <w:r w:rsidRPr="0055683F">
      <w:rPr>
        <w:lang w:val="pt-BR"/>
      </w:rPr>
      <w:instrText xml:space="preserve"> HYPERLINK "https://ojs.cihanrtv.com/index.php/public" </w:instrText>
    </w:r>
    <w:r>
      <w:fldChar w:fldCharType="separate"/>
    </w:r>
    <w:r w:rsidR="005A5664" w:rsidRPr="005A5664">
      <w:rPr>
        <w:rStyle w:val="Hyperlink"/>
        <w:sz w:val="18"/>
        <w:szCs w:val="18"/>
        <w:lang w:val="pt-BR"/>
      </w:rPr>
      <w:t>https://ojs.cihanrtv.com/index.php/public</w:t>
    </w:r>
    <w:r>
      <w:rPr>
        <w:rStyle w:val="Hyperlink"/>
        <w:sz w:val="18"/>
        <w:szCs w:val="18"/>
        <w:lang w:val="pt-B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9AB7" w14:textId="6D2DD8E3" w:rsidR="00C10C62" w:rsidRDefault="00C10C62" w:rsidP="00E304B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20AC4">
      <w:rPr>
        <w:rStyle w:val="PageNumber"/>
        <w:noProof/>
      </w:rPr>
      <w:t>11</w:t>
    </w:r>
    <w:r>
      <w:rPr>
        <w:rStyle w:val="PageNumber"/>
      </w:rPr>
      <w:fldChar w:fldCharType="end"/>
    </w:r>
  </w:p>
  <w:p w14:paraId="1160345A" w14:textId="77777777" w:rsidR="00C10C62" w:rsidRPr="00CF472A" w:rsidRDefault="00C10C62" w:rsidP="00CB3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AE2B" w14:textId="77777777" w:rsidR="00327E06" w:rsidRDefault="00327E06">
      <w:r>
        <w:separator/>
      </w:r>
    </w:p>
  </w:footnote>
  <w:footnote w:type="continuationSeparator" w:id="0">
    <w:p w14:paraId="1FC7087A" w14:textId="77777777" w:rsidR="00327E06" w:rsidRDefault="00327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01FD" w14:textId="77777777" w:rsidR="00C10C62" w:rsidRPr="00031243" w:rsidRDefault="00C10C62" w:rsidP="00E40816">
    <w:pPr>
      <w:pStyle w:val="Header"/>
      <w:rPr>
        <w:sz w:val="16"/>
        <w:szCs w:val="22"/>
      </w:rPr>
    </w:pPr>
    <w:r>
      <w:rPr>
        <w:sz w:val="16"/>
        <w:szCs w:val="22"/>
      </w:rPr>
      <w:t>Author 1 et al., Iraqi Journal for Computer Science and Mathematics Vol. 0 No. 0 (2020) p. 1-4</w:t>
    </w:r>
  </w:p>
  <w:p w14:paraId="65711788" w14:textId="77777777" w:rsidR="00C10C62" w:rsidRDefault="00C10C62" w:rsidP="0099163C">
    <w:pPr>
      <w:rPr>
        <w:sz w:val="18"/>
        <w:szCs w:val="18"/>
      </w:rPr>
    </w:pPr>
  </w:p>
  <w:p w14:paraId="3EA0A754" w14:textId="77777777" w:rsidR="00C10C62" w:rsidRDefault="00C10C62" w:rsidP="00103E9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566A" w14:textId="0CDF24C9" w:rsidR="00C10C62" w:rsidRPr="003C00C5" w:rsidRDefault="00CC2B25" w:rsidP="003C00C5">
    <w:pPr>
      <w:rPr>
        <w:sz w:val="16"/>
        <w:szCs w:val="16"/>
      </w:rPr>
    </w:pPr>
    <w:proofErr w:type="spellStart"/>
    <w:r w:rsidRPr="00CC2B25">
      <w:rPr>
        <w:sz w:val="16"/>
        <w:szCs w:val="16"/>
      </w:rPr>
      <w:t>Munaf</w:t>
    </w:r>
    <w:proofErr w:type="spellEnd"/>
    <w:r w:rsidRPr="00CC2B25">
      <w:rPr>
        <w:sz w:val="16"/>
        <w:szCs w:val="16"/>
      </w:rPr>
      <w:t xml:space="preserve"> </w:t>
    </w:r>
    <w:r w:rsidR="00C10C62">
      <w:rPr>
        <w:sz w:val="16"/>
        <w:szCs w:val="22"/>
      </w:rPr>
      <w:t xml:space="preserve">et al., </w:t>
    </w:r>
    <w:r w:rsidR="00C10C62" w:rsidRPr="004202F0">
      <w:rPr>
        <w:sz w:val="16"/>
        <w:szCs w:val="16"/>
      </w:rPr>
      <w:t>Academic Journal of the International University of Erbil</w:t>
    </w:r>
    <w:r w:rsidR="00C10C62">
      <w:rPr>
        <w:sz w:val="16"/>
        <w:szCs w:val="16"/>
      </w:rPr>
      <w:t xml:space="preserve"> </w:t>
    </w:r>
    <w:r w:rsidR="00C10C62">
      <w:rPr>
        <w:sz w:val="16"/>
        <w:szCs w:val="22"/>
      </w:rPr>
      <w:t xml:space="preserve">Vol. </w:t>
    </w:r>
    <w:r>
      <w:rPr>
        <w:sz w:val="16"/>
        <w:szCs w:val="22"/>
      </w:rPr>
      <w:t xml:space="preserve">2 </w:t>
    </w:r>
    <w:r w:rsidR="00C10C62">
      <w:rPr>
        <w:sz w:val="16"/>
        <w:szCs w:val="22"/>
      </w:rPr>
      <w:t xml:space="preserve">No. </w:t>
    </w:r>
    <w:r w:rsidR="00021D50">
      <w:rPr>
        <w:sz w:val="16"/>
        <w:szCs w:val="22"/>
      </w:rPr>
      <w:t>3</w:t>
    </w:r>
    <w:r>
      <w:rPr>
        <w:sz w:val="16"/>
        <w:szCs w:val="22"/>
      </w:rPr>
      <w:t xml:space="preserve"> </w:t>
    </w:r>
    <w:r w:rsidR="00C10C62">
      <w:rPr>
        <w:sz w:val="16"/>
        <w:szCs w:val="22"/>
      </w:rPr>
      <w:t>(202</w:t>
    </w:r>
    <w:r>
      <w:rPr>
        <w:sz w:val="16"/>
        <w:szCs w:val="22"/>
      </w:rPr>
      <w:t>5</w:t>
    </w:r>
    <w:r w:rsidR="00C10C62">
      <w:rPr>
        <w:sz w:val="16"/>
        <w:szCs w:val="22"/>
      </w:rPr>
      <w:t xml:space="preserve">) p. </w:t>
    </w:r>
    <w:r w:rsidR="00021D50">
      <w:rPr>
        <w:sz w:val="16"/>
        <w:szCs w:val="22"/>
      </w:rPr>
      <w:t>214</w:t>
    </w:r>
    <w:r w:rsidR="00C10C62">
      <w:rPr>
        <w:sz w:val="16"/>
        <w:szCs w:val="22"/>
      </w:rPr>
      <w:t>-</w:t>
    </w:r>
    <w:r w:rsidR="00021D50">
      <w:rPr>
        <w:sz w:val="16"/>
        <w:szCs w:val="22"/>
      </w:rPr>
      <w:t>224</w:t>
    </w:r>
  </w:p>
  <w:p w14:paraId="3E95D110" w14:textId="77777777" w:rsidR="00C10C62" w:rsidRDefault="00C10C62" w:rsidP="00103E9F">
    <w:pPr>
      <w:pStyle w:val="Header"/>
      <w:jc w:val="center"/>
    </w:pPr>
  </w:p>
  <w:p w14:paraId="14822144" w14:textId="77777777" w:rsidR="00C10C62" w:rsidRDefault="00C10C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E1F5" w14:textId="77777777" w:rsidR="00C10C62" w:rsidRPr="00D62303" w:rsidRDefault="00C10C62" w:rsidP="002A5057">
    <w:pPr>
      <w:autoSpaceDE w:val="0"/>
      <w:autoSpaceDN w:val="0"/>
      <w:adjustRightInd w:val="0"/>
      <w:spacing w:line="360" w:lineRule="auto"/>
      <w:rPr>
        <w:rFonts w:ascii="Dubai" w:hAnsi="Dubai" w:cs="Dubai"/>
      </w:rPr>
    </w:pPr>
    <w:r>
      <w:rPr>
        <w:noProof/>
      </w:rPr>
      <mc:AlternateContent>
        <mc:Choice Requires="wps">
          <w:drawing>
            <wp:anchor distT="45720" distB="45720" distL="114300" distR="114300" simplePos="0" relativeHeight="251658240" behindDoc="0" locked="0" layoutInCell="1" allowOverlap="1" wp14:anchorId="6DD7CA74" wp14:editId="203DAC0A">
              <wp:simplePos x="0" y="0"/>
              <wp:positionH relativeFrom="margin">
                <wp:posOffset>741680</wp:posOffset>
              </wp:positionH>
              <wp:positionV relativeFrom="paragraph">
                <wp:posOffset>99060</wp:posOffset>
              </wp:positionV>
              <wp:extent cx="4602480" cy="10833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1083310"/>
                      </a:xfrm>
                      <a:prstGeom prst="rect">
                        <a:avLst/>
                      </a:prstGeom>
                      <a:solidFill>
                        <a:schemeClr val="bg1"/>
                      </a:solidFill>
                      <a:ln>
                        <a:noFill/>
                      </a:ln>
                    </wps:spPr>
                    <wps:txbx>
                      <w:txbxContent>
                        <w:p w14:paraId="5660E426" w14:textId="77777777" w:rsidR="003F377E" w:rsidRPr="00305025" w:rsidRDefault="003F377E" w:rsidP="003F377E">
                          <w:pPr>
                            <w:autoSpaceDE w:val="0"/>
                            <w:autoSpaceDN w:val="0"/>
                            <w:adjustRightInd w:val="0"/>
                            <w:spacing w:line="360" w:lineRule="auto"/>
                            <w:jc w:val="center"/>
                            <w:rPr>
                              <w:b/>
                              <w:bCs/>
                              <w:color w:val="000000"/>
                              <w:sz w:val="28"/>
                              <w:szCs w:val="28"/>
                            </w:rPr>
                          </w:pPr>
                          <w:r w:rsidRPr="00305025">
                            <w:rPr>
                              <w:b/>
                              <w:bCs/>
                              <w:color w:val="000000"/>
                              <w:sz w:val="28"/>
                              <w:szCs w:val="28"/>
                            </w:rPr>
                            <w:t>Academic Journal of International University of Erbil</w:t>
                          </w:r>
                        </w:p>
                        <w:p w14:paraId="5E1D7B84" w14:textId="77777777" w:rsidR="003F377E" w:rsidRDefault="003F377E" w:rsidP="003F377E">
                          <w:pPr>
                            <w:autoSpaceDE w:val="0"/>
                            <w:autoSpaceDN w:val="0"/>
                            <w:adjustRightInd w:val="0"/>
                            <w:spacing w:line="360" w:lineRule="auto"/>
                            <w:jc w:val="center"/>
                            <w:rPr>
                              <w:color w:val="000000"/>
                              <w:sz w:val="18"/>
                              <w:szCs w:val="18"/>
                            </w:rPr>
                          </w:pPr>
                          <w:r w:rsidRPr="00F32BAA">
                            <w:rPr>
                              <w:color w:val="000000"/>
                              <w:sz w:val="18"/>
                              <w:szCs w:val="18"/>
                            </w:rPr>
                            <w:t xml:space="preserve">Journal Homepage: </w:t>
                          </w:r>
                          <w:hyperlink r:id="rId1" w:history="1">
                            <w:r w:rsidRPr="00D64DD7">
                              <w:rPr>
                                <w:rStyle w:val="Hyperlink"/>
                                <w:sz w:val="18"/>
                                <w:szCs w:val="18"/>
                              </w:rPr>
                              <w:t>https://ojs.cihanrtv.com/index.php/public</w:t>
                            </w:r>
                          </w:hyperlink>
                        </w:p>
                        <w:p w14:paraId="2C185E81" w14:textId="77777777" w:rsidR="003F377E" w:rsidRDefault="003F377E" w:rsidP="003F377E">
                          <w:pPr>
                            <w:autoSpaceDE w:val="0"/>
                            <w:autoSpaceDN w:val="0"/>
                            <w:adjustRightInd w:val="0"/>
                            <w:spacing w:line="360" w:lineRule="auto"/>
                            <w:jc w:val="center"/>
                            <w:rPr>
                              <w:b/>
                              <w:bCs/>
                              <w:color w:val="5B9BD5"/>
                              <w:sz w:val="18"/>
                              <w:szCs w:val="18"/>
                            </w:rPr>
                          </w:pPr>
                          <w:r>
                            <w:rPr>
                              <w:b/>
                              <w:bCs/>
                              <w:color w:val="5B9BD5"/>
                              <w:sz w:val="18"/>
                              <w:szCs w:val="18"/>
                            </w:rPr>
                            <w:t>PRINT</w:t>
                          </w:r>
                          <w:r w:rsidRPr="00F32BAA">
                            <w:rPr>
                              <w:b/>
                              <w:bCs/>
                              <w:color w:val="5B9BD5"/>
                              <w:sz w:val="18"/>
                              <w:szCs w:val="18"/>
                            </w:rPr>
                            <w:t xml:space="preserve">-ISSN: </w:t>
                          </w:r>
                          <w:r>
                            <w:rPr>
                              <w:b/>
                              <w:bCs/>
                              <w:color w:val="5B9BD5"/>
                              <w:sz w:val="18"/>
                              <w:szCs w:val="18"/>
                            </w:rPr>
                            <w:t>2519-6928</w:t>
                          </w:r>
                        </w:p>
                        <w:p w14:paraId="3DEE55C0" w14:textId="77777777" w:rsidR="003F377E" w:rsidRDefault="003F377E" w:rsidP="003F377E">
                          <w:pPr>
                            <w:autoSpaceDE w:val="0"/>
                            <w:autoSpaceDN w:val="0"/>
                            <w:adjustRightInd w:val="0"/>
                            <w:spacing w:line="360" w:lineRule="auto"/>
                            <w:jc w:val="center"/>
                          </w:pPr>
                          <w:r>
                            <w:rPr>
                              <w:b/>
                              <w:bCs/>
                              <w:color w:val="5B9BD5"/>
                              <w:sz w:val="18"/>
                              <w:szCs w:val="18"/>
                            </w:rPr>
                            <w:t>Online-ISSN: 3080-7174</w:t>
                          </w:r>
                        </w:p>
                        <w:p w14:paraId="5345E0DA" w14:textId="1290C1A0" w:rsidR="00C10C62" w:rsidRDefault="00C10C62" w:rsidP="00305025">
                          <w:pPr>
                            <w:spacing w:line="360"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D7CA74" id="_x0000_t202" coordsize="21600,21600" o:spt="202" path="m,l,21600r21600,l21600,xe">
              <v:stroke joinstyle="miter"/>
              <v:path gradientshapeok="t" o:connecttype="rect"/>
            </v:shapetype>
            <v:shape id="Text Box 2" o:spid="_x0000_s1027" type="#_x0000_t202" style="position:absolute;margin-left:58.4pt;margin-top:7.8pt;width:362.4pt;height:85.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yoFBgIAAO8DAAAOAAAAZHJzL2Uyb0RvYy54bWysU9tu2zAMfR+wfxD0vvhSr8uMOEWXosOA&#13;&#10;7gK0+wBZlm1htqhRSuzs60fJaRZ0b8NeBPGiQ55DanMzjwM7KHQaTMWzVcqZMhIabbqKf3+6f7Pm&#13;&#10;zHlhGjGAURU/Ksdvtq9fbSZbqhx6GBqFjECMKydb8d57WyaJk70ahVuBVYaCLeAoPJnYJQ2KidDH&#13;&#10;IcnT9DqZABuLIJVz5L1bgnwb8dtWSf+1bZ3ybKg49ebjifGsw5lsN6LsUNhey1Mb4h+6GIU2VPQM&#13;&#10;dSe8YHvUf0GNWiI4aP1KwphA22qpIgdik6Uv2Dz2wqrIhcRx9iyT+3+w8svhGzLdVDznzIiRRvSk&#13;&#10;Zs8+wMzyoM5kXUlJj5bS/ExumnJk6uwDyB+OGdj1wnTqFhGmXomGusvCy+Ti6YLjAkg9fYaGyoi9&#13;&#10;hwg0tzgG6UgMRug0peN5MqEVSc7iOs2LNYUkxbJ0fXWVxdklonx+btH5jwpGFi4VRxp9hBeHB+dD&#13;&#10;O6J8TgnVHAy6udfDEI2wbmo3IDsIWpS6Wwi8yBpMyDUQXi2AwRNpBmYLRz/X80m2GpojEUZYto5+&#13;&#10;CV16wF+cTbRxFXc/9wIVZ8MnQ6K9z4oirGg0irfvcjLwMlJfRoSRBFVxz9ly3fllrfcWdddTpWVM&#13;&#10;Bm5J6FZHCcJElq5OfdNWRWVOPyCs7aUds/780+1vAAAA//8DAFBLAwQUAAYACAAAACEAzOzgzeAA&#13;&#10;AAAPAQAADwAAAGRycy9kb3ducmV2LnhtbExPy07DMBC8I/EP1lbiRu1UEKI0TsVDXLigloqzEy9x&#13;&#10;2tiObLcJfD3LiV5WM/uYnak2sx3YGUPsvZOQLQUwdK3Xvesk7D9ebwtgMSmn1eAdSvjGCJv6+qpS&#13;&#10;pfaT2+J5lzpGIi6WSoJJaSw5j61Bq+LSj+ho9uWDVYlo6LgOaiJxO/CVEDm3qnf0wagRnw22x93J&#13;&#10;SvjsDvjUv4Uf8c7FdCz8dt88GClvFvPLmsrjGljCOf1fwF8G8g81GWv8yenIBuJZTv4TgfscGC0U&#13;&#10;dxmBhhpFvgJeV/wyR/0LAAD//wMAUEsBAi0AFAAGAAgAAAAhALaDOJL+AAAA4QEAABMAAAAAAAAA&#13;&#10;AAAAAAAAAAAAAFtDb250ZW50X1R5cGVzXS54bWxQSwECLQAUAAYACAAAACEAOP0h/9YAAACUAQAA&#13;&#10;CwAAAAAAAAAAAAAAAAAvAQAAX3JlbHMvLnJlbHNQSwECLQAUAAYACAAAACEAhycqBQYCAADvAwAA&#13;&#10;DgAAAAAAAAAAAAAAAAAuAgAAZHJzL2Uyb0RvYy54bWxQSwECLQAUAAYACAAAACEAzOzgzeAAAAAP&#13;&#10;AQAADwAAAAAAAAAAAAAAAABgBAAAZHJzL2Rvd25yZXYueG1sUEsFBgAAAAAEAAQA8wAAAG0FAAAA&#13;&#10;AA==&#13;&#10;" fillcolor="white [3212]" stroked="f">
              <v:textbox>
                <w:txbxContent>
                  <w:p w14:paraId="5660E426" w14:textId="77777777" w:rsidR="003F377E" w:rsidRPr="00305025" w:rsidRDefault="003F377E" w:rsidP="003F377E">
                    <w:pPr>
                      <w:autoSpaceDE w:val="0"/>
                      <w:autoSpaceDN w:val="0"/>
                      <w:adjustRightInd w:val="0"/>
                      <w:spacing w:line="360" w:lineRule="auto"/>
                      <w:jc w:val="center"/>
                      <w:rPr>
                        <w:b/>
                        <w:bCs/>
                        <w:color w:val="000000"/>
                        <w:sz w:val="28"/>
                        <w:szCs w:val="28"/>
                      </w:rPr>
                    </w:pPr>
                    <w:r w:rsidRPr="00305025">
                      <w:rPr>
                        <w:b/>
                        <w:bCs/>
                        <w:color w:val="000000"/>
                        <w:sz w:val="28"/>
                        <w:szCs w:val="28"/>
                      </w:rPr>
                      <w:t>Academic Journal of International University of Erbil</w:t>
                    </w:r>
                  </w:p>
                  <w:p w14:paraId="5E1D7B84" w14:textId="77777777" w:rsidR="003F377E" w:rsidRDefault="003F377E" w:rsidP="003F377E">
                    <w:pPr>
                      <w:autoSpaceDE w:val="0"/>
                      <w:autoSpaceDN w:val="0"/>
                      <w:adjustRightInd w:val="0"/>
                      <w:spacing w:line="360" w:lineRule="auto"/>
                      <w:jc w:val="center"/>
                      <w:rPr>
                        <w:color w:val="000000"/>
                        <w:sz w:val="18"/>
                        <w:szCs w:val="18"/>
                      </w:rPr>
                    </w:pPr>
                    <w:r w:rsidRPr="00F32BAA">
                      <w:rPr>
                        <w:color w:val="000000"/>
                        <w:sz w:val="18"/>
                        <w:szCs w:val="18"/>
                      </w:rPr>
                      <w:t xml:space="preserve">Journal Homepage: </w:t>
                    </w:r>
                    <w:hyperlink r:id="rId2" w:history="1">
                      <w:r w:rsidRPr="00D64DD7">
                        <w:rPr>
                          <w:rStyle w:val="Hyperlink"/>
                          <w:sz w:val="18"/>
                          <w:szCs w:val="18"/>
                        </w:rPr>
                        <w:t>https://ojs.cihanrtv.com/index.php/public</w:t>
                      </w:r>
                    </w:hyperlink>
                  </w:p>
                  <w:p w14:paraId="2C185E81" w14:textId="77777777" w:rsidR="003F377E" w:rsidRDefault="003F377E" w:rsidP="003F377E">
                    <w:pPr>
                      <w:autoSpaceDE w:val="0"/>
                      <w:autoSpaceDN w:val="0"/>
                      <w:adjustRightInd w:val="0"/>
                      <w:spacing w:line="360" w:lineRule="auto"/>
                      <w:jc w:val="center"/>
                      <w:rPr>
                        <w:b/>
                        <w:bCs/>
                        <w:color w:val="5B9BD5"/>
                        <w:sz w:val="18"/>
                        <w:szCs w:val="18"/>
                      </w:rPr>
                    </w:pPr>
                    <w:r>
                      <w:rPr>
                        <w:b/>
                        <w:bCs/>
                        <w:color w:val="5B9BD5"/>
                        <w:sz w:val="18"/>
                        <w:szCs w:val="18"/>
                      </w:rPr>
                      <w:t>PRINT</w:t>
                    </w:r>
                    <w:r w:rsidRPr="00F32BAA">
                      <w:rPr>
                        <w:b/>
                        <w:bCs/>
                        <w:color w:val="5B9BD5"/>
                        <w:sz w:val="18"/>
                        <w:szCs w:val="18"/>
                      </w:rPr>
                      <w:t xml:space="preserve">-ISSN: </w:t>
                    </w:r>
                    <w:r>
                      <w:rPr>
                        <w:b/>
                        <w:bCs/>
                        <w:color w:val="5B9BD5"/>
                        <w:sz w:val="18"/>
                        <w:szCs w:val="18"/>
                      </w:rPr>
                      <w:t>2519-6928</w:t>
                    </w:r>
                  </w:p>
                  <w:p w14:paraId="3DEE55C0" w14:textId="77777777" w:rsidR="003F377E" w:rsidRDefault="003F377E" w:rsidP="003F377E">
                    <w:pPr>
                      <w:autoSpaceDE w:val="0"/>
                      <w:autoSpaceDN w:val="0"/>
                      <w:adjustRightInd w:val="0"/>
                      <w:spacing w:line="360" w:lineRule="auto"/>
                      <w:jc w:val="center"/>
                    </w:pPr>
                    <w:r>
                      <w:rPr>
                        <w:b/>
                        <w:bCs/>
                        <w:color w:val="5B9BD5"/>
                        <w:sz w:val="18"/>
                        <w:szCs w:val="18"/>
                      </w:rPr>
                      <w:t>Online-ISSN: 3080-7174</w:t>
                    </w:r>
                  </w:p>
                  <w:p w14:paraId="5345E0DA" w14:textId="1290C1A0" w:rsidR="00C10C62" w:rsidRDefault="00C10C62" w:rsidP="00305025">
                    <w:pPr>
                      <w:spacing w:line="360" w:lineRule="auto"/>
                      <w:jc w:val="center"/>
                    </w:pPr>
                  </w:p>
                </w:txbxContent>
              </v:textbox>
              <w10:wrap type="square" anchorx="margin"/>
            </v:shape>
          </w:pict>
        </mc:Fallback>
      </mc:AlternateContent>
    </w:r>
  </w:p>
  <w:p w14:paraId="7415478C" w14:textId="77777777" w:rsidR="00C10C62" w:rsidRPr="00D62303" w:rsidRDefault="00C10C62">
    <w:pPr>
      <w:rPr>
        <w:rFonts w:ascii="Dubai" w:hAnsi="Dubai" w:cs="Dubai"/>
      </w:rPr>
    </w:pPr>
  </w:p>
  <w:p w14:paraId="6F66B400" w14:textId="77777777" w:rsidR="00C10C62" w:rsidRPr="00D62303" w:rsidRDefault="00C10C62" w:rsidP="00031243">
    <w:pPr>
      <w:pStyle w:val="Header"/>
      <w:rPr>
        <w:rFonts w:ascii="Dubai" w:hAnsi="Dubai" w:cs="Duba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B59C" w14:textId="416FECBB" w:rsidR="00C10C62" w:rsidRPr="003C00C5" w:rsidRDefault="005A5664" w:rsidP="003C00C5">
    <w:pPr>
      <w:rPr>
        <w:sz w:val="16"/>
        <w:szCs w:val="16"/>
      </w:rPr>
    </w:pPr>
    <w:proofErr w:type="spellStart"/>
    <w:r w:rsidRPr="005A5664">
      <w:rPr>
        <w:sz w:val="16"/>
        <w:szCs w:val="16"/>
      </w:rPr>
      <w:t>Munaf</w:t>
    </w:r>
    <w:proofErr w:type="spellEnd"/>
    <w:r>
      <w:rPr>
        <w:sz w:val="16"/>
        <w:szCs w:val="16"/>
      </w:rPr>
      <w:t xml:space="preserve"> </w:t>
    </w:r>
    <w:r w:rsidR="00C10C62">
      <w:rPr>
        <w:sz w:val="16"/>
        <w:szCs w:val="22"/>
      </w:rPr>
      <w:t xml:space="preserve">et al., </w:t>
    </w:r>
    <w:r w:rsidR="00C10C62" w:rsidRPr="004202F0">
      <w:rPr>
        <w:sz w:val="16"/>
        <w:szCs w:val="16"/>
      </w:rPr>
      <w:t>Academic Journal of the International University of Erbil</w:t>
    </w:r>
    <w:r w:rsidR="00C10C62">
      <w:rPr>
        <w:sz w:val="16"/>
        <w:szCs w:val="16"/>
      </w:rPr>
      <w:t xml:space="preserve"> </w:t>
    </w:r>
    <w:r w:rsidR="00C10C62">
      <w:rPr>
        <w:sz w:val="16"/>
        <w:szCs w:val="22"/>
      </w:rPr>
      <w:t xml:space="preserve">Vol. </w:t>
    </w:r>
    <w:r>
      <w:rPr>
        <w:sz w:val="16"/>
        <w:szCs w:val="22"/>
      </w:rPr>
      <w:t>2</w:t>
    </w:r>
    <w:r w:rsidR="00C10C62">
      <w:rPr>
        <w:sz w:val="16"/>
        <w:szCs w:val="22"/>
      </w:rPr>
      <w:t xml:space="preserve"> No. </w:t>
    </w:r>
    <w:r w:rsidR="00021D50">
      <w:rPr>
        <w:sz w:val="16"/>
        <w:szCs w:val="22"/>
      </w:rPr>
      <w:t>3</w:t>
    </w:r>
    <w:r>
      <w:rPr>
        <w:sz w:val="16"/>
        <w:szCs w:val="22"/>
      </w:rPr>
      <w:t xml:space="preserve"> </w:t>
    </w:r>
    <w:r w:rsidR="00C10C62">
      <w:rPr>
        <w:sz w:val="16"/>
        <w:szCs w:val="22"/>
      </w:rPr>
      <w:t>(202</w:t>
    </w:r>
    <w:r w:rsidR="00112E32">
      <w:rPr>
        <w:sz w:val="16"/>
        <w:szCs w:val="22"/>
      </w:rPr>
      <w:t>5</w:t>
    </w:r>
    <w:r w:rsidR="00C10C62">
      <w:rPr>
        <w:sz w:val="16"/>
        <w:szCs w:val="22"/>
      </w:rPr>
      <w:t xml:space="preserve">) p. </w:t>
    </w:r>
    <w:r w:rsidR="00021D50">
      <w:rPr>
        <w:sz w:val="16"/>
        <w:szCs w:val="22"/>
      </w:rPr>
      <w:t>214</w:t>
    </w:r>
    <w:r w:rsidR="00112E32">
      <w:rPr>
        <w:sz w:val="16"/>
        <w:szCs w:val="22"/>
      </w:rPr>
      <w:t>-</w:t>
    </w:r>
    <w:r w:rsidR="00021D50">
      <w:rPr>
        <w:sz w:val="16"/>
        <w:szCs w:val="22"/>
      </w:rPr>
      <w:t>224</w:t>
    </w:r>
  </w:p>
  <w:p w14:paraId="0BE91BBC" w14:textId="77777777" w:rsidR="00C10C62" w:rsidRDefault="00C10C62" w:rsidP="00103E9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08E62F2"/>
    <w:lvl w:ilvl="0">
      <w:start w:val="1"/>
      <w:numFmt w:val="lowerRoman"/>
      <w:lvlText w:val="%1."/>
      <w:lvlJc w:val="right"/>
      <w:pPr>
        <w:tabs>
          <w:tab w:val="num" w:pos="360"/>
        </w:tabs>
        <w:ind w:left="360" w:hanging="360"/>
      </w:pPr>
      <w:rPr>
        <w:rFonts w:hint="default"/>
      </w:rPr>
    </w:lvl>
  </w:abstractNum>
  <w:abstractNum w:abstractNumId="1" w15:restartNumberingAfterBreak="0">
    <w:nsid w:val="00847397"/>
    <w:multiLevelType w:val="hybridMultilevel"/>
    <w:tmpl w:val="7BCE2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F7F03"/>
    <w:multiLevelType w:val="hybridMultilevel"/>
    <w:tmpl w:val="589CE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6A10BD"/>
    <w:multiLevelType w:val="multilevel"/>
    <w:tmpl w:val="B428E0E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0130AA"/>
    <w:multiLevelType w:val="multilevel"/>
    <w:tmpl w:val="12A0C78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C395FE2"/>
    <w:multiLevelType w:val="multilevel"/>
    <w:tmpl w:val="7B14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36C66"/>
    <w:multiLevelType w:val="multilevel"/>
    <w:tmpl w:val="96107FA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0A6C96"/>
    <w:multiLevelType w:val="hybridMultilevel"/>
    <w:tmpl w:val="008A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E6D75"/>
    <w:multiLevelType w:val="multilevel"/>
    <w:tmpl w:val="2B2EE7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8534259"/>
    <w:multiLevelType w:val="multilevel"/>
    <w:tmpl w:val="2C64603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794ABB"/>
    <w:multiLevelType w:val="hybridMultilevel"/>
    <w:tmpl w:val="3CD6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032EC"/>
    <w:multiLevelType w:val="multilevel"/>
    <w:tmpl w:val="2B2EE7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7DB5B81"/>
    <w:multiLevelType w:val="hybridMultilevel"/>
    <w:tmpl w:val="E4983C90"/>
    <w:lvl w:ilvl="0" w:tplc="6B4A66B6">
      <w:start w:val="1"/>
      <w:numFmt w:val="decimal"/>
      <w:lvlText w:val="[%1]"/>
      <w:lvlJc w:val="left"/>
      <w:pPr>
        <w:ind w:left="432" w:hanging="432"/>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EB7A92"/>
    <w:multiLevelType w:val="multilevel"/>
    <w:tmpl w:val="147C5D3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704B82"/>
    <w:multiLevelType w:val="hybridMultilevel"/>
    <w:tmpl w:val="F99ECC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7B581E"/>
    <w:multiLevelType w:val="multilevel"/>
    <w:tmpl w:val="63D0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A612D9"/>
    <w:multiLevelType w:val="multilevel"/>
    <w:tmpl w:val="2B2EE7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13629C3"/>
    <w:multiLevelType w:val="multilevel"/>
    <w:tmpl w:val="2B2EE7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1C177F5"/>
    <w:multiLevelType w:val="hybridMultilevel"/>
    <w:tmpl w:val="6342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826C9"/>
    <w:multiLevelType w:val="hybridMultilevel"/>
    <w:tmpl w:val="A66A9D34"/>
    <w:lvl w:ilvl="0" w:tplc="B91E35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596108"/>
    <w:multiLevelType w:val="multilevel"/>
    <w:tmpl w:val="8D22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B06CD5"/>
    <w:multiLevelType w:val="hybridMultilevel"/>
    <w:tmpl w:val="EFA6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B00ED"/>
    <w:multiLevelType w:val="hybridMultilevel"/>
    <w:tmpl w:val="2268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244BBA"/>
    <w:multiLevelType w:val="multilevel"/>
    <w:tmpl w:val="2B2EE7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7D90426A"/>
    <w:multiLevelType w:val="hybridMultilevel"/>
    <w:tmpl w:val="7F70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19"/>
  </w:num>
  <w:num w:numId="5">
    <w:abstractNumId w:val="14"/>
  </w:num>
  <w:num w:numId="6">
    <w:abstractNumId w:val="4"/>
  </w:num>
  <w:num w:numId="7">
    <w:abstractNumId w:val="8"/>
  </w:num>
  <w:num w:numId="8">
    <w:abstractNumId w:val="23"/>
  </w:num>
  <w:num w:numId="9">
    <w:abstractNumId w:val="17"/>
  </w:num>
  <w:num w:numId="10">
    <w:abstractNumId w:val="16"/>
  </w:num>
  <w:num w:numId="11">
    <w:abstractNumId w:val="11"/>
  </w:num>
  <w:num w:numId="12">
    <w:abstractNumId w:val="9"/>
  </w:num>
  <w:num w:numId="13">
    <w:abstractNumId w:val="3"/>
  </w:num>
  <w:num w:numId="14">
    <w:abstractNumId w:val="6"/>
  </w:num>
  <w:num w:numId="15">
    <w:abstractNumId w:val="13"/>
  </w:num>
  <w:num w:numId="16">
    <w:abstractNumId w:val="20"/>
  </w:num>
  <w:num w:numId="17">
    <w:abstractNumId w:val="5"/>
  </w:num>
  <w:num w:numId="18">
    <w:abstractNumId w:val="15"/>
  </w:num>
  <w:num w:numId="19">
    <w:abstractNumId w:val="18"/>
  </w:num>
  <w:num w:numId="20">
    <w:abstractNumId w:val="21"/>
  </w:num>
  <w:num w:numId="21">
    <w:abstractNumId w:val="10"/>
  </w:num>
  <w:num w:numId="22">
    <w:abstractNumId w:val="2"/>
  </w:num>
  <w:num w:numId="23">
    <w:abstractNumId w:val="22"/>
  </w:num>
  <w:num w:numId="24">
    <w:abstractNumId w:val="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9F"/>
    <w:rsid w:val="000025E7"/>
    <w:rsid w:val="00002DB2"/>
    <w:rsid w:val="000144CE"/>
    <w:rsid w:val="00016EDC"/>
    <w:rsid w:val="00021D50"/>
    <w:rsid w:val="00031243"/>
    <w:rsid w:val="00042371"/>
    <w:rsid w:val="000501B2"/>
    <w:rsid w:val="00051B5E"/>
    <w:rsid w:val="00052E7A"/>
    <w:rsid w:val="000555C9"/>
    <w:rsid w:val="00055C61"/>
    <w:rsid w:val="00060E74"/>
    <w:rsid w:val="000667D9"/>
    <w:rsid w:val="00067806"/>
    <w:rsid w:val="000719E7"/>
    <w:rsid w:val="00073C49"/>
    <w:rsid w:val="000765D5"/>
    <w:rsid w:val="00082AC6"/>
    <w:rsid w:val="000935A9"/>
    <w:rsid w:val="000A3461"/>
    <w:rsid w:val="000A6A25"/>
    <w:rsid w:val="000B7735"/>
    <w:rsid w:val="000D4CEE"/>
    <w:rsid w:val="000D6090"/>
    <w:rsid w:val="000E4448"/>
    <w:rsid w:val="000F277E"/>
    <w:rsid w:val="000F3133"/>
    <w:rsid w:val="00103901"/>
    <w:rsid w:val="00103E9F"/>
    <w:rsid w:val="001078D9"/>
    <w:rsid w:val="00112E32"/>
    <w:rsid w:val="0011575A"/>
    <w:rsid w:val="00115FEC"/>
    <w:rsid w:val="00117759"/>
    <w:rsid w:val="00120AF5"/>
    <w:rsid w:val="00127D95"/>
    <w:rsid w:val="0013127E"/>
    <w:rsid w:val="0014498D"/>
    <w:rsid w:val="00160B59"/>
    <w:rsid w:val="001830D8"/>
    <w:rsid w:val="001960AF"/>
    <w:rsid w:val="001A09EA"/>
    <w:rsid w:val="001A2C2B"/>
    <w:rsid w:val="001A2D4F"/>
    <w:rsid w:val="001A4414"/>
    <w:rsid w:val="001A53D4"/>
    <w:rsid w:val="001B3B40"/>
    <w:rsid w:val="001B5F16"/>
    <w:rsid w:val="001B70A8"/>
    <w:rsid w:val="001C5475"/>
    <w:rsid w:val="001D4CA2"/>
    <w:rsid w:val="001D5825"/>
    <w:rsid w:val="001E3E7A"/>
    <w:rsid w:val="001E52F8"/>
    <w:rsid w:val="001E584C"/>
    <w:rsid w:val="001F6975"/>
    <w:rsid w:val="00204B9B"/>
    <w:rsid w:val="00220C22"/>
    <w:rsid w:val="00225C3F"/>
    <w:rsid w:val="002275E6"/>
    <w:rsid w:val="002307AA"/>
    <w:rsid w:val="0023423E"/>
    <w:rsid w:val="00251E09"/>
    <w:rsid w:val="00254751"/>
    <w:rsid w:val="00263975"/>
    <w:rsid w:val="002639CA"/>
    <w:rsid w:val="00266143"/>
    <w:rsid w:val="002703C7"/>
    <w:rsid w:val="002727A4"/>
    <w:rsid w:val="002818A7"/>
    <w:rsid w:val="00284CFF"/>
    <w:rsid w:val="00287B26"/>
    <w:rsid w:val="002903A1"/>
    <w:rsid w:val="002A5057"/>
    <w:rsid w:val="002B2784"/>
    <w:rsid w:val="002C1380"/>
    <w:rsid w:val="002C1F67"/>
    <w:rsid w:val="002C24A7"/>
    <w:rsid w:val="002D4C91"/>
    <w:rsid w:val="002F4B36"/>
    <w:rsid w:val="002F6E41"/>
    <w:rsid w:val="00305025"/>
    <w:rsid w:val="00305CB1"/>
    <w:rsid w:val="0032331E"/>
    <w:rsid w:val="00327E06"/>
    <w:rsid w:val="00340E2A"/>
    <w:rsid w:val="0034450F"/>
    <w:rsid w:val="003514D7"/>
    <w:rsid w:val="00351AF2"/>
    <w:rsid w:val="003612D8"/>
    <w:rsid w:val="003612F6"/>
    <w:rsid w:val="00361CDF"/>
    <w:rsid w:val="00362CAC"/>
    <w:rsid w:val="003754A2"/>
    <w:rsid w:val="0037649B"/>
    <w:rsid w:val="00380D8B"/>
    <w:rsid w:val="00381DF0"/>
    <w:rsid w:val="003A2586"/>
    <w:rsid w:val="003A583D"/>
    <w:rsid w:val="003C00C5"/>
    <w:rsid w:val="003C7894"/>
    <w:rsid w:val="003D0DC3"/>
    <w:rsid w:val="003D20E8"/>
    <w:rsid w:val="003E0786"/>
    <w:rsid w:val="003E4570"/>
    <w:rsid w:val="003E5E87"/>
    <w:rsid w:val="003F377E"/>
    <w:rsid w:val="003F6C30"/>
    <w:rsid w:val="00413025"/>
    <w:rsid w:val="00416AEF"/>
    <w:rsid w:val="00420AC4"/>
    <w:rsid w:val="00434EEF"/>
    <w:rsid w:val="00437652"/>
    <w:rsid w:val="00441B90"/>
    <w:rsid w:val="00444E3A"/>
    <w:rsid w:val="004456E4"/>
    <w:rsid w:val="00452293"/>
    <w:rsid w:val="0045405C"/>
    <w:rsid w:val="00454378"/>
    <w:rsid w:val="00463AB4"/>
    <w:rsid w:val="0047102B"/>
    <w:rsid w:val="00493AFE"/>
    <w:rsid w:val="00496B59"/>
    <w:rsid w:val="004C27C3"/>
    <w:rsid w:val="004C37CF"/>
    <w:rsid w:val="004C40FE"/>
    <w:rsid w:val="004D1B83"/>
    <w:rsid w:val="004D3882"/>
    <w:rsid w:val="004E7AF6"/>
    <w:rsid w:val="004F0645"/>
    <w:rsid w:val="004F2018"/>
    <w:rsid w:val="00501798"/>
    <w:rsid w:val="00506D54"/>
    <w:rsid w:val="00515125"/>
    <w:rsid w:val="00515682"/>
    <w:rsid w:val="0052457E"/>
    <w:rsid w:val="005266BE"/>
    <w:rsid w:val="0053685A"/>
    <w:rsid w:val="005413D3"/>
    <w:rsid w:val="00545770"/>
    <w:rsid w:val="0055484C"/>
    <w:rsid w:val="00555FD2"/>
    <w:rsid w:val="0055683F"/>
    <w:rsid w:val="00566217"/>
    <w:rsid w:val="00572897"/>
    <w:rsid w:val="00574D02"/>
    <w:rsid w:val="00576120"/>
    <w:rsid w:val="00584CA4"/>
    <w:rsid w:val="00592017"/>
    <w:rsid w:val="00592FE3"/>
    <w:rsid w:val="00594284"/>
    <w:rsid w:val="005A0DAB"/>
    <w:rsid w:val="005A5664"/>
    <w:rsid w:val="005B1140"/>
    <w:rsid w:val="005B2859"/>
    <w:rsid w:val="005B5FBA"/>
    <w:rsid w:val="005C0D24"/>
    <w:rsid w:val="005C4B34"/>
    <w:rsid w:val="005D405B"/>
    <w:rsid w:val="005F3D99"/>
    <w:rsid w:val="005F6551"/>
    <w:rsid w:val="006008B7"/>
    <w:rsid w:val="006025F4"/>
    <w:rsid w:val="00610D20"/>
    <w:rsid w:val="00611C7A"/>
    <w:rsid w:val="00616BCD"/>
    <w:rsid w:val="00623294"/>
    <w:rsid w:val="00650BCA"/>
    <w:rsid w:val="0065178D"/>
    <w:rsid w:val="0067316F"/>
    <w:rsid w:val="00682593"/>
    <w:rsid w:val="00691437"/>
    <w:rsid w:val="006967E2"/>
    <w:rsid w:val="006976F0"/>
    <w:rsid w:val="006A2FB3"/>
    <w:rsid w:val="006B4558"/>
    <w:rsid w:val="006B6E62"/>
    <w:rsid w:val="006C3E3D"/>
    <w:rsid w:val="006D0AB2"/>
    <w:rsid w:val="006F1334"/>
    <w:rsid w:val="007003E3"/>
    <w:rsid w:val="007028DD"/>
    <w:rsid w:val="00707313"/>
    <w:rsid w:val="00713992"/>
    <w:rsid w:val="007159C5"/>
    <w:rsid w:val="007421DF"/>
    <w:rsid w:val="00743D5D"/>
    <w:rsid w:val="00746DF0"/>
    <w:rsid w:val="00750F24"/>
    <w:rsid w:val="007544A2"/>
    <w:rsid w:val="00763D60"/>
    <w:rsid w:val="00790CC2"/>
    <w:rsid w:val="007923A2"/>
    <w:rsid w:val="007939BC"/>
    <w:rsid w:val="007A3C9E"/>
    <w:rsid w:val="007B6308"/>
    <w:rsid w:val="007C692E"/>
    <w:rsid w:val="007E3191"/>
    <w:rsid w:val="007F3BB2"/>
    <w:rsid w:val="007F7D2D"/>
    <w:rsid w:val="008060CC"/>
    <w:rsid w:val="008231C2"/>
    <w:rsid w:val="00826297"/>
    <w:rsid w:val="00826670"/>
    <w:rsid w:val="00831CA9"/>
    <w:rsid w:val="008459AB"/>
    <w:rsid w:val="00861FE6"/>
    <w:rsid w:val="00886948"/>
    <w:rsid w:val="008B3278"/>
    <w:rsid w:val="008C2491"/>
    <w:rsid w:val="008E0B2A"/>
    <w:rsid w:val="008E5DF9"/>
    <w:rsid w:val="008F1655"/>
    <w:rsid w:val="008F2BA0"/>
    <w:rsid w:val="0091150F"/>
    <w:rsid w:val="0092285F"/>
    <w:rsid w:val="00930540"/>
    <w:rsid w:val="00931D16"/>
    <w:rsid w:val="00933AB4"/>
    <w:rsid w:val="00941AD1"/>
    <w:rsid w:val="00947FB3"/>
    <w:rsid w:val="00984902"/>
    <w:rsid w:val="00984F2F"/>
    <w:rsid w:val="009859E1"/>
    <w:rsid w:val="0099163C"/>
    <w:rsid w:val="00994BD8"/>
    <w:rsid w:val="00994F80"/>
    <w:rsid w:val="009A0431"/>
    <w:rsid w:val="009A2F80"/>
    <w:rsid w:val="009A5B94"/>
    <w:rsid w:val="009B5BE0"/>
    <w:rsid w:val="009D3F25"/>
    <w:rsid w:val="009E533C"/>
    <w:rsid w:val="009E5993"/>
    <w:rsid w:val="009F21F4"/>
    <w:rsid w:val="009F4B85"/>
    <w:rsid w:val="00A06563"/>
    <w:rsid w:val="00A06D1B"/>
    <w:rsid w:val="00A149D2"/>
    <w:rsid w:val="00A200D0"/>
    <w:rsid w:val="00A24FB1"/>
    <w:rsid w:val="00A6265B"/>
    <w:rsid w:val="00A70B34"/>
    <w:rsid w:val="00A719CB"/>
    <w:rsid w:val="00A73405"/>
    <w:rsid w:val="00AB2469"/>
    <w:rsid w:val="00AB6F38"/>
    <w:rsid w:val="00AB7A32"/>
    <w:rsid w:val="00AC3274"/>
    <w:rsid w:val="00AC46EA"/>
    <w:rsid w:val="00AD4D28"/>
    <w:rsid w:val="00AE3077"/>
    <w:rsid w:val="00AE58DB"/>
    <w:rsid w:val="00AE7A7C"/>
    <w:rsid w:val="00AF28C5"/>
    <w:rsid w:val="00B00072"/>
    <w:rsid w:val="00B03969"/>
    <w:rsid w:val="00B057C4"/>
    <w:rsid w:val="00B10364"/>
    <w:rsid w:val="00B11734"/>
    <w:rsid w:val="00B32C96"/>
    <w:rsid w:val="00B34233"/>
    <w:rsid w:val="00B455FD"/>
    <w:rsid w:val="00B47677"/>
    <w:rsid w:val="00B613E9"/>
    <w:rsid w:val="00B64E33"/>
    <w:rsid w:val="00B71E33"/>
    <w:rsid w:val="00B77B47"/>
    <w:rsid w:val="00B810CA"/>
    <w:rsid w:val="00B85A31"/>
    <w:rsid w:val="00B85C10"/>
    <w:rsid w:val="00B876FB"/>
    <w:rsid w:val="00BA2066"/>
    <w:rsid w:val="00BC0F7E"/>
    <w:rsid w:val="00C0771C"/>
    <w:rsid w:val="00C10C62"/>
    <w:rsid w:val="00C13B79"/>
    <w:rsid w:val="00C21A78"/>
    <w:rsid w:val="00C400B1"/>
    <w:rsid w:val="00C40D4F"/>
    <w:rsid w:val="00C4198D"/>
    <w:rsid w:val="00C47B23"/>
    <w:rsid w:val="00C629BA"/>
    <w:rsid w:val="00C64A1D"/>
    <w:rsid w:val="00C74562"/>
    <w:rsid w:val="00C80B90"/>
    <w:rsid w:val="00C84B9E"/>
    <w:rsid w:val="00C97076"/>
    <w:rsid w:val="00CA0BA4"/>
    <w:rsid w:val="00CB0505"/>
    <w:rsid w:val="00CB3BA0"/>
    <w:rsid w:val="00CB7073"/>
    <w:rsid w:val="00CC2B25"/>
    <w:rsid w:val="00CC36BC"/>
    <w:rsid w:val="00CC45DD"/>
    <w:rsid w:val="00CC5737"/>
    <w:rsid w:val="00CE519C"/>
    <w:rsid w:val="00D00594"/>
    <w:rsid w:val="00D0651D"/>
    <w:rsid w:val="00D13F43"/>
    <w:rsid w:val="00D14038"/>
    <w:rsid w:val="00D1546B"/>
    <w:rsid w:val="00D16BC9"/>
    <w:rsid w:val="00D238F5"/>
    <w:rsid w:val="00D23D87"/>
    <w:rsid w:val="00D37823"/>
    <w:rsid w:val="00D476F0"/>
    <w:rsid w:val="00D539E4"/>
    <w:rsid w:val="00D56733"/>
    <w:rsid w:val="00D62303"/>
    <w:rsid w:val="00D63B4B"/>
    <w:rsid w:val="00D85BAA"/>
    <w:rsid w:val="00D9014E"/>
    <w:rsid w:val="00D919AE"/>
    <w:rsid w:val="00D958B7"/>
    <w:rsid w:val="00DA2634"/>
    <w:rsid w:val="00DB003E"/>
    <w:rsid w:val="00DB764F"/>
    <w:rsid w:val="00DC1696"/>
    <w:rsid w:val="00DC7E20"/>
    <w:rsid w:val="00DE012A"/>
    <w:rsid w:val="00DE1869"/>
    <w:rsid w:val="00DE54B3"/>
    <w:rsid w:val="00DF078C"/>
    <w:rsid w:val="00DF2D34"/>
    <w:rsid w:val="00DF4015"/>
    <w:rsid w:val="00E23826"/>
    <w:rsid w:val="00E24678"/>
    <w:rsid w:val="00E272C6"/>
    <w:rsid w:val="00E274D2"/>
    <w:rsid w:val="00E304BC"/>
    <w:rsid w:val="00E3760E"/>
    <w:rsid w:val="00E40816"/>
    <w:rsid w:val="00E466AC"/>
    <w:rsid w:val="00E4728F"/>
    <w:rsid w:val="00E478F2"/>
    <w:rsid w:val="00E54CC2"/>
    <w:rsid w:val="00E61650"/>
    <w:rsid w:val="00E86942"/>
    <w:rsid w:val="00E90237"/>
    <w:rsid w:val="00E95DDB"/>
    <w:rsid w:val="00E970FE"/>
    <w:rsid w:val="00EA0097"/>
    <w:rsid w:val="00EA52FB"/>
    <w:rsid w:val="00EA6AF8"/>
    <w:rsid w:val="00EB1E3A"/>
    <w:rsid w:val="00EC05DE"/>
    <w:rsid w:val="00EE524C"/>
    <w:rsid w:val="00EF6B35"/>
    <w:rsid w:val="00F00AEC"/>
    <w:rsid w:val="00F05BE5"/>
    <w:rsid w:val="00F060C5"/>
    <w:rsid w:val="00F07729"/>
    <w:rsid w:val="00F07D98"/>
    <w:rsid w:val="00F10FC4"/>
    <w:rsid w:val="00F1100B"/>
    <w:rsid w:val="00F24BBC"/>
    <w:rsid w:val="00F32BAA"/>
    <w:rsid w:val="00F366DB"/>
    <w:rsid w:val="00F54D8A"/>
    <w:rsid w:val="00F63EDC"/>
    <w:rsid w:val="00F63FA6"/>
    <w:rsid w:val="00F65F6A"/>
    <w:rsid w:val="00F66CD0"/>
    <w:rsid w:val="00F742EE"/>
    <w:rsid w:val="00F770B0"/>
    <w:rsid w:val="00F82CFD"/>
    <w:rsid w:val="00F831D9"/>
    <w:rsid w:val="00F8607C"/>
    <w:rsid w:val="00F90930"/>
    <w:rsid w:val="00FA020A"/>
    <w:rsid w:val="00FA1B27"/>
    <w:rsid w:val="00FB2CEF"/>
    <w:rsid w:val="00FC3AD6"/>
    <w:rsid w:val="00FD47F9"/>
    <w:rsid w:val="00FE61A9"/>
    <w:rsid w:val="00FF3F6E"/>
    <w:rsid w:val="00FF7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0FB2D"/>
  <w15:chartTrackingRefBased/>
  <w15:docId w15:val="{90001C64-EC2E-41DB-8217-F2BAD366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759"/>
    <w:rPr>
      <w:sz w:val="24"/>
      <w:szCs w:val="24"/>
    </w:rPr>
  </w:style>
  <w:style w:type="paragraph" w:styleId="Heading1">
    <w:name w:val="heading 1"/>
    <w:basedOn w:val="Normal"/>
    <w:next w:val="Normal"/>
    <w:link w:val="Heading1Char"/>
    <w:qFormat/>
    <w:rsid w:val="00B10364"/>
    <w:pPr>
      <w:keepNext/>
      <w:spacing w:before="240" w:after="60"/>
      <w:outlineLvl w:val="0"/>
    </w:pPr>
    <w:rPr>
      <w:rFonts w:ascii="Calibri Light" w:eastAsia="Times New Roman" w:hAnsi="Calibri Light"/>
      <w:b/>
      <w:bCs/>
      <w:kern w:val="32"/>
      <w:sz w:val="32"/>
      <w:szCs w:val="32"/>
      <w:lang w:val="x-none" w:eastAsia="x-none"/>
    </w:rPr>
  </w:style>
  <w:style w:type="paragraph" w:styleId="Heading2">
    <w:name w:val="heading 2"/>
    <w:next w:val="Normal"/>
    <w:qFormat/>
    <w:rsid w:val="00103E9F"/>
    <w:pPr>
      <w:spacing w:before="240" w:after="60"/>
      <w:outlineLvl w:val="1"/>
    </w:pPr>
    <w:rPr>
      <w:rFonts w:eastAsia="Times New Roman" w:cs="Arial"/>
      <w:b/>
      <w:bCs/>
      <w:iCs/>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3E9F"/>
    <w:rPr>
      <w:color w:val="0000FF"/>
      <w:u w:val="single"/>
    </w:rPr>
  </w:style>
  <w:style w:type="paragraph" w:styleId="Header">
    <w:name w:val="header"/>
    <w:aliases w:val="page-number"/>
    <w:basedOn w:val="Normal"/>
    <w:link w:val="HeaderChar"/>
    <w:unhideWhenUsed/>
    <w:rsid w:val="00103E9F"/>
    <w:pPr>
      <w:tabs>
        <w:tab w:val="center" w:pos="4513"/>
        <w:tab w:val="right" w:pos="9026"/>
      </w:tabs>
    </w:pPr>
  </w:style>
  <w:style w:type="character" w:customStyle="1" w:styleId="HeaderChar">
    <w:name w:val="Header Char"/>
    <w:aliases w:val="page-number Char"/>
    <w:link w:val="Header"/>
    <w:rsid w:val="00103E9F"/>
    <w:rPr>
      <w:rFonts w:eastAsia="MS Mincho"/>
      <w:sz w:val="24"/>
      <w:szCs w:val="24"/>
      <w:lang w:val="en-US" w:eastAsia="en-US" w:bidi="ar-SA"/>
    </w:rPr>
  </w:style>
  <w:style w:type="paragraph" w:styleId="Footer">
    <w:name w:val="footer"/>
    <w:basedOn w:val="Normal"/>
    <w:link w:val="FooterChar"/>
    <w:unhideWhenUsed/>
    <w:rsid w:val="00103E9F"/>
    <w:pPr>
      <w:tabs>
        <w:tab w:val="center" w:pos="4513"/>
        <w:tab w:val="right" w:pos="9026"/>
      </w:tabs>
    </w:pPr>
  </w:style>
  <w:style w:type="character" w:customStyle="1" w:styleId="FooterChar">
    <w:name w:val="Footer Char"/>
    <w:link w:val="Footer"/>
    <w:rsid w:val="00103E9F"/>
    <w:rPr>
      <w:rFonts w:eastAsia="MS Mincho"/>
      <w:sz w:val="24"/>
      <w:szCs w:val="24"/>
      <w:lang w:val="en-US" w:eastAsia="en-US" w:bidi="ar-SA"/>
    </w:rPr>
  </w:style>
  <w:style w:type="character" w:styleId="PageNumber">
    <w:name w:val="page number"/>
    <w:basedOn w:val="DefaultParagraphFont"/>
    <w:rsid w:val="00103E9F"/>
  </w:style>
  <w:style w:type="table" w:styleId="TableGrid">
    <w:name w:val="Table Grid"/>
    <w:basedOn w:val="TableNormal"/>
    <w:uiPriority w:val="59"/>
    <w:rsid w:val="00B64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nning-head">
    <w:name w:val="Running-head"/>
    <w:basedOn w:val="Header"/>
    <w:qFormat/>
    <w:rsid w:val="009A5B94"/>
    <w:pPr>
      <w:tabs>
        <w:tab w:val="clear" w:pos="4513"/>
        <w:tab w:val="clear" w:pos="9026"/>
        <w:tab w:val="center" w:pos="4706"/>
        <w:tab w:val="center" w:pos="4920"/>
        <w:tab w:val="right" w:pos="9356"/>
      </w:tabs>
      <w:spacing w:after="80" w:line="200" w:lineRule="exact"/>
      <w:jc w:val="center"/>
    </w:pPr>
    <w:rPr>
      <w:rFonts w:eastAsia="SimSun"/>
      <w:smallCaps/>
      <w:noProof/>
      <w:sz w:val="14"/>
      <w:szCs w:val="20"/>
    </w:rPr>
  </w:style>
  <w:style w:type="character" w:customStyle="1" w:styleId="Heading1Char">
    <w:name w:val="Heading 1 Char"/>
    <w:link w:val="Heading1"/>
    <w:rsid w:val="00B10364"/>
    <w:rPr>
      <w:rFonts w:ascii="Calibri Light" w:eastAsia="Times New Roman" w:hAnsi="Calibri Light" w:cs="Times New Roman"/>
      <w:b/>
      <w:bCs/>
      <w:kern w:val="32"/>
      <w:sz w:val="32"/>
      <w:szCs w:val="32"/>
    </w:rPr>
  </w:style>
  <w:style w:type="paragraph" w:customStyle="1" w:styleId="Els-table-caption">
    <w:name w:val="Els-table-caption"/>
    <w:rsid w:val="00F770B0"/>
    <w:pPr>
      <w:keepLines/>
      <w:spacing w:before="230" w:after="230" w:line="200" w:lineRule="exact"/>
    </w:pPr>
    <w:rPr>
      <w:rFonts w:eastAsia="SimSun"/>
      <w:b/>
      <w:sz w:val="16"/>
    </w:rPr>
  </w:style>
  <w:style w:type="paragraph" w:customStyle="1" w:styleId="Els-table-text">
    <w:name w:val="Els-table-text"/>
    <w:rsid w:val="00F770B0"/>
    <w:pPr>
      <w:spacing w:after="80" w:line="200" w:lineRule="exact"/>
    </w:pPr>
    <w:rPr>
      <w:rFonts w:eastAsia="SimSun"/>
      <w:sz w:val="14"/>
    </w:rPr>
  </w:style>
  <w:style w:type="paragraph" w:customStyle="1" w:styleId="Els-table-col-head">
    <w:name w:val="Els-table-col-head"/>
    <w:basedOn w:val="Els-table-text"/>
    <w:qFormat/>
    <w:rsid w:val="00F770B0"/>
    <w:rPr>
      <w:b/>
      <w:sz w:val="16"/>
    </w:rPr>
  </w:style>
  <w:style w:type="paragraph" w:customStyle="1" w:styleId="Els-equation">
    <w:name w:val="Els-equation"/>
    <w:next w:val="Normal"/>
    <w:rsid w:val="00D13F43"/>
    <w:pPr>
      <w:widowControl w:val="0"/>
      <w:tabs>
        <w:tab w:val="right" w:pos="4320"/>
        <w:tab w:val="right" w:pos="9120"/>
      </w:tabs>
      <w:spacing w:before="230" w:after="230" w:line="360" w:lineRule="auto"/>
    </w:pPr>
    <w:rPr>
      <w:rFonts w:eastAsia="SimSun"/>
      <w:i/>
      <w:noProof/>
      <w:sz w:val="16"/>
    </w:rPr>
  </w:style>
  <w:style w:type="character" w:customStyle="1" w:styleId="UnresolvedMention1">
    <w:name w:val="Unresolved Mention1"/>
    <w:basedOn w:val="DefaultParagraphFont"/>
    <w:uiPriority w:val="99"/>
    <w:semiHidden/>
    <w:unhideWhenUsed/>
    <w:rsid w:val="00305025"/>
    <w:rPr>
      <w:color w:val="605E5C"/>
      <w:shd w:val="clear" w:color="auto" w:fill="E1DFDD"/>
    </w:rPr>
  </w:style>
  <w:style w:type="character" w:styleId="FollowedHyperlink">
    <w:name w:val="FollowedHyperlink"/>
    <w:basedOn w:val="DefaultParagraphFont"/>
    <w:rsid w:val="005F3D99"/>
    <w:rPr>
      <w:color w:val="954F72" w:themeColor="followedHyperlink"/>
      <w:u w:val="single"/>
    </w:rPr>
  </w:style>
  <w:style w:type="table" w:customStyle="1" w:styleId="TableGrid0">
    <w:name w:val="TableGrid"/>
    <w:rsid w:val="0034450F"/>
    <w:rPr>
      <w:rFonts w:asciiTheme="minorHAnsi" w:eastAsiaTheme="minorEastAsia" w:hAnsiTheme="minorHAnsi" w:cstheme="minorBidi"/>
      <w:sz w:val="24"/>
      <w:szCs w:val="24"/>
      <w:lang w:eastAsia="ko-KR"/>
    </w:rPr>
    <w:tblPr>
      <w:tblCellMar>
        <w:top w:w="0" w:type="dxa"/>
        <w:left w:w="0" w:type="dxa"/>
        <w:bottom w:w="0" w:type="dxa"/>
        <w:right w:w="0" w:type="dxa"/>
      </w:tblCellMar>
    </w:tblPr>
  </w:style>
  <w:style w:type="paragraph" w:styleId="Caption">
    <w:name w:val="caption"/>
    <w:basedOn w:val="Normal"/>
    <w:next w:val="Normal"/>
    <w:uiPriority w:val="35"/>
    <w:unhideWhenUsed/>
    <w:qFormat/>
    <w:rsid w:val="0034450F"/>
    <w:pPr>
      <w:spacing w:line="360" w:lineRule="auto"/>
    </w:pPr>
    <w:rPr>
      <w:rFonts w:eastAsia="Palatino Linotype" w:cs="Cambria"/>
      <w:b/>
      <w:bCs/>
      <w:color w:val="000000"/>
      <w:lang w:eastAsia="ko-KR"/>
    </w:rPr>
  </w:style>
  <w:style w:type="paragraph" w:styleId="ListParagraph">
    <w:name w:val="List Paragraph"/>
    <w:basedOn w:val="Normal"/>
    <w:uiPriority w:val="34"/>
    <w:qFormat/>
    <w:rsid w:val="006A2FB3"/>
    <w:pPr>
      <w:ind w:left="720"/>
      <w:contextualSpacing/>
    </w:pPr>
  </w:style>
  <w:style w:type="character" w:styleId="UnresolvedMention">
    <w:name w:val="Unresolved Mention"/>
    <w:basedOn w:val="DefaultParagraphFont"/>
    <w:uiPriority w:val="99"/>
    <w:semiHidden/>
    <w:unhideWhenUsed/>
    <w:rsid w:val="005A5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6579">
      <w:bodyDiv w:val="1"/>
      <w:marLeft w:val="0"/>
      <w:marRight w:val="0"/>
      <w:marTop w:val="0"/>
      <w:marBottom w:val="0"/>
      <w:divBdr>
        <w:top w:val="none" w:sz="0" w:space="0" w:color="auto"/>
        <w:left w:val="none" w:sz="0" w:space="0" w:color="auto"/>
        <w:bottom w:val="none" w:sz="0" w:space="0" w:color="auto"/>
        <w:right w:val="none" w:sz="0" w:space="0" w:color="auto"/>
      </w:divBdr>
    </w:div>
    <w:div w:id="1112625343">
      <w:bodyDiv w:val="1"/>
      <w:marLeft w:val="0"/>
      <w:marRight w:val="0"/>
      <w:marTop w:val="0"/>
      <w:marBottom w:val="0"/>
      <w:divBdr>
        <w:top w:val="none" w:sz="0" w:space="0" w:color="auto"/>
        <w:left w:val="none" w:sz="0" w:space="0" w:color="auto"/>
        <w:bottom w:val="none" w:sz="0" w:space="0" w:color="auto"/>
        <w:right w:val="none" w:sz="0" w:space="0" w:color="auto"/>
      </w:divBdr>
      <w:divsChild>
        <w:div w:id="1853446449">
          <w:marLeft w:val="0"/>
          <w:marRight w:val="0"/>
          <w:marTop w:val="0"/>
          <w:marBottom w:val="0"/>
          <w:divBdr>
            <w:top w:val="none" w:sz="0" w:space="0" w:color="auto"/>
            <w:left w:val="none" w:sz="0" w:space="0" w:color="auto"/>
            <w:bottom w:val="none" w:sz="0" w:space="0" w:color="auto"/>
            <w:right w:val="none" w:sz="0" w:space="0" w:color="auto"/>
          </w:divBdr>
        </w:div>
      </w:divsChild>
    </w:div>
    <w:div w:id="1180466996">
      <w:bodyDiv w:val="1"/>
      <w:marLeft w:val="0"/>
      <w:marRight w:val="0"/>
      <w:marTop w:val="0"/>
      <w:marBottom w:val="0"/>
      <w:divBdr>
        <w:top w:val="none" w:sz="0" w:space="0" w:color="auto"/>
        <w:left w:val="none" w:sz="0" w:space="0" w:color="auto"/>
        <w:bottom w:val="none" w:sz="0" w:space="0" w:color="auto"/>
        <w:right w:val="none" w:sz="0" w:space="0" w:color="auto"/>
      </w:divBdr>
      <w:divsChild>
        <w:div w:id="1259411696">
          <w:marLeft w:val="0"/>
          <w:marRight w:val="0"/>
          <w:marTop w:val="0"/>
          <w:marBottom w:val="0"/>
          <w:divBdr>
            <w:top w:val="none" w:sz="0" w:space="0" w:color="auto"/>
            <w:left w:val="none" w:sz="0" w:space="0" w:color="auto"/>
            <w:bottom w:val="none" w:sz="0" w:space="0" w:color="auto"/>
            <w:right w:val="none" w:sz="0" w:space="0" w:color="auto"/>
          </w:divBdr>
        </w:div>
      </w:divsChild>
    </w:div>
    <w:div w:id="1303581958">
      <w:bodyDiv w:val="1"/>
      <w:marLeft w:val="0"/>
      <w:marRight w:val="0"/>
      <w:marTop w:val="0"/>
      <w:marBottom w:val="0"/>
      <w:divBdr>
        <w:top w:val="none" w:sz="0" w:space="0" w:color="auto"/>
        <w:left w:val="none" w:sz="0" w:space="0" w:color="auto"/>
        <w:bottom w:val="none" w:sz="0" w:space="0" w:color="auto"/>
        <w:right w:val="none" w:sz="0" w:space="0" w:color="auto"/>
      </w:divBdr>
      <w:divsChild>
        <w:div w:id="309141451">
          <w:marLeft w:val="0"/>
          <w:marRight w:val="0"/>
          <w:marTop w:val="0"/>
          <w:marBottom w:val="0"/>
          <w:divBdr>
            <w:top w:val="none" w:sz="0" w:space="0" w:color="auto"/>
            <w:left w:val="none" w:sz="0" w:space="0" w:color="auto"/>
            <w:bottom w:val="none" w:sz="0" w:space="0" w:color="auto"/>
            <w:right w:val="none" w:sz="0" w:space="0" w:color="auto"/>
          </w:divBdr>
        </w:div>
      </w:divsChild>
    </w:div>
    <w:div w:id="14022916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9-0003-5391-2185" TargetMode="External"/><Relationship Id="rId18" Type="http://schemas.openxmlformats.org/officeDocument/2006/relationships/image" Target="media/image50.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creativecommons.org/licenses/by/4.0/"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7-5726-043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1-9726-1837" TargetMode="External"/><Relationship Id="rId14" Type="http://schemas.openxmlformats.org/officeDocument/2006/relationships/image" Target="media/image4.gif"/><Relationship Id="rId22" Type="http://schemas.openxmlformats.org/officeDocument/2006/relationships/footer" Target="foot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mustafa.faris@soran.edu.iq"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ojs.cihanrtv.com/index.php/public" TargetMode="External"/><Relationship Id="rId1" Type="http://schemas.openxmlformats.org/officeDocument/2006/relationships/hyperlink" Target="https://ojs.cihanrtv.com/index.php/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6025-C459-4BBD-BFF2-AF693C03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5922</Words>
  <Characters>33761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Numerical Analysis of Auto-ignition of Ethanol</vt:lpstr>
    </vt:vector>
  </TitlesOfParts>
  <Company>Universiti Tun Hussein Onn Malaysia</Company>
  <LinksUpToDate>false</LinksUpToDate>
  <CharactersWithSpaces>39604</CharactersWithSpaces>
  <SharedDoc>false</SharedDoc>
  <HLinks>
    <vt:vector size="30" baseType="variant">
      <vt:variant>
        <vt:i4>1048669</vt:i4>
      </vt:variant>
      <vt:variant>
        <vt:i4>6</vt:i4>
      </vt:variant>
      <vt:variant>
        <vt:i4>0</vt:i4>
      </vt:variant>
      <vt:variant>
        <vt:i4>5</vt:i4>
      </vt:variant>
      <vt:variant>
        <vt:lpwstr>https://orcid.org/signin</vt:lpwstr>
      </vt:variant>
      <vt:variant>
        <vt:lpwstr/>
      </vt:variant>
      <vt:variant>
        <vt:i4>1048669</vt:i4>
      </vt:variant>
      <vt:variant>
        <vt:i4>3</vt:i4>
      </vt:variant>
      <vt:variant>
        <vt:i4>0</vt:i4>
      </vt:variant>
      <vt:variant>
        <vt:i4>5</vt:i4>
      </vt:variant>
      <vt:variant>
        <vt:lpwstr>https://orcid.org/signin</vt:lpwstr>
      </vt:variant>
      <vt:variant>
        <vt:lpwstr/>
      </vt:variant>
      <vt:variant>
        <vt:i4>1048669</vt:i4>
      </vt:variant>
      <vt:variant>
        <vt:i4>0</vt:i4>
      </vt:variant>
      <vt:variant>
        <vt:i4>0</vt:i4>
      </vt:variant>
      <vt:variant>
        <vt:i4>5</vt:i4>
      </vt:variant>
      <vt:variant>
        <vt:lpwstr>https://orcid.org/signin</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2097257</vt:i4>
      </vt:variant>
      <vt:variant>
        <vt:i4>0</vt:i4>
      </vt:variant>
      <vt:variant>
        <vt:i4>0</vt:i4>
      </vt:variant>
      <vt:variant>
        <vt:i4>5</vt:i4>
      </vt:variant>
      <vt:variant>
        <vt:lpwstr>https://wjcm.uowasit.edu.iq/index.php/WJCM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Analysis of Auto-ignition of Ethanol</dc:title>
  <dc:subject/>
  <dc:creator>Uthm</dc:creator>
  <cp:keywords/>
  <cp:lastModifiedBy>Microsoft Office User</cp:lastModifiedBy>
  <cp:revision>2</cp:revision>
  <cp:lastPrinted>2024-10-03T06:03:00Z</cp:lastPrinted>
  <dcterms:created xsi:type="dcterms:W3CDTF">2025-07-14T16:39:00Z</dcterms:created>
  <dcterms:modified xsi:type="dcterms:W3CDTF">2025-07-14T16:39:00Z</dcterms:modified>
</cp:coreProperties>
</file>